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CB7FA" w14:textId="2965FF56" w:rsidR="00271B08" w:rsidRPr="007130A4" w:rsidRDefault="004F4D6B" w:rsidP="002E05F0">
      <w:pPr>
        <w:rPr>
          <w:noProof/>
        </w:rPr>
      </w:pPr>
      <w:sdt>
        <w:sdtPr>
          <w:id w:val="-1656600019"/>
          <w:picture/>
        </w:sdtPr>
        <w:sdtContent/>
      </w:sdt>
    </w:p>
    <w:p w14:paraId="0DAAB975" w14:textId="77777777" w:rsidR="0074053C" w:rsidRDefault="0074053C">
      <w:pPr>
        <w:spacing w:after="200" w:line="276" w:lineRule="auto"/>
      </w:pPr>
    </w:p>
    <w:p w14:paraId="3C8AB622" w14:textId="27CD07D8" w:rsidR="00AE6345" w:rsidRDefault="00D2774A" w:rsidP="00A64528">
      <w:pPr>
        <w:spacing w:after="200" w:line="276" w:lineRule="auto"/>
        <w:rPr>
          <w:color w:val="005E5D" w:themeColor="accent1"/>
          <w:sz w:val="40"/>
          <w:szCs w:val="40"/>
        </w:rPr>
      </w:pPr>
      <w:r>
        <w:rPr>
          <w:color w:val="005E5D" w:themeColor="accent1"/>
          <w:sz w:val="40"/>
          <w:szCs w:val="40"/>
        </w:rPr>
        <w:t>Vedlegg 3</w:t>
      </w:r>
      <w:r w:rsidR="00F616E6">
        <w:rPr>
          <w:color w:val="005E5D" w:themeColor="accent1"/>
          <w:sz w:val="40"/>
          <w:szCs w:val="40"/>
        </w:rPr>
        <w:t xml:space="preserve">: </w:t>
      </w:r>
      <w:r>
        <w:rPr>
          <w:color w:val="005E5D" w:themeColor="accent1"/>
          <w:sz w:val="40"/>
          <w:szCs w:val="40"/>
        </w:rPr>
        <w:t>Sikkerhet, arkitektur og teknologi</w:t>
      </w:r>
    </w:p>
    <w:p w14:paraId="32904A9E" w14:textId="77777777" w:rsidR="00D2774A" w:rsidRPr="00D2774A" w:rsidRDefault="00D2774A" w:rsidP="00D2774A">
      <w:pPr>
        <w:spacing w:before="240" w:after="160" w:line="259" w:lineRule="auto"/>
        <w:rPr>
          <w:rFonts w:cstheme="minorHAnsi"/>
        </w:rPr>
      </w:pPr>
      <w:r w:rsidRPr="00D2774A">
        <w:rPr>
          <w:rFonts w:cstheme="minorHAnsi"/>
        </w:rPr>
        <w:t>Miljødirektoratet har et ønske om å standardisere på sikkerhet, arkitektur og teknologi. Løsninger skal utvikles etter felles prinsipper og på enhetlige teknologiske plattformer, slik at vi kan løse oppgaver på tvers av flere plattformer og IT-produkter. Dette bidrar til redusert risiko og kortere innfasingstid for nye ressurser.</w:t>
      </w:r>
    </w:p>
    <w:p w14:paraId="648B5920" w14:textId="77777777" w:rsidR="00D2774A" w:rsidRPr="00D2774A" w:rsidRDefault="00D2774A" w:rsidP="00D2774A">
      <w:pPr>
        <w:spacing w:before="240" w:after="160" w:line="259" w:lineRule="auto"/>
        <w:rPr>
          <w:rFonts w:cstheme="minorHAnsi"/>
        </w:rPr>
      </w:pPr>
      <w:r w:rsidRPr="00D2774A">
        <w:rPr>
          <w:rFonts w:cstheme="minorHAnsi"/>
        </w:rPr>
        <w:t>Over flere år har Miljødirektoratet standardisert på Microsoft-teknologi. IT-produktene er hovedsakelig utviklet på .NET</w:t>
      </w:r>
      <w:r w:rsidRPr="00D2774A">
        <w:rPr>
          <w:rFonts w:cstheme="minorHAnsi"/>
        </w:rPr>
        <w:noBreakHyphen/>
        <w:t>rammeverket og driftes på Microsoft</w:t>
      </w:r>
      <w:r w:rsidRPr="00D2774A">
        <w:rPr>
          <w:rFonts w:cstheme="minorHAnsi"/>
        </w:rPr>
        <w:noBreakHyphen/>
        <w:t>plattform. Det er etablert en skyplattform i Microsoft Azure, hvor de mest "moderne" løsningene er migrert. Vi har et on-prem-miljø som vi er i ferd med å fase ut.</w:t>
      </w:r>
    </w:p>
    <w:p w14:paraId="50E716A3" w14:textId="77777777" w:rsidR="00D2774A" w:rsidRPr="00D2774A" w:rsidRDefault="00D2774A" w:rsidP="00D2774A">
      <w:pPr>
        <w:spacing w:before="240" w:after="160" w:line="259" w:lineRule="auto"/>
        <w:rPr>
          <w:rFonts w:cstheme="minorHAnsi"/>
        </w:rPr>
      </w:pPr>
      <w:r w:rsidRPr="00D2774A">
        <w:rPr>
          <w:rFonts w:cstheme="minorHAnsi"/>
        </w:rPr>
        <w:t>Miljødirektoratet står midt i en overgang til en mer produktorientert organisering, vi har etablert flere produktteam. Vi har styringsmodell for digitalisering – her vektlegges evnen til endringsdyktighet og fleksibilitet/smidighet for å utvikle og innovere våre prosesser og tjenester. Hovedgevinster er mer kontinuerlig og styrt IT- og datautvikling med bruker i sentrum når vi digitaliserer prosesser. Ved å organisere IT-utviklingsprosesser i produktteam, med tydelige roller og ansvar, oppnår vi raskere og helhetlig utvikling av våre IT- og dataprodukter for arbeidsområder og tjenester til Miljødirektoratet. Vi har i tillegg flere løsninger som på grunn av størrelse og ressursinnsats ikke egner seg for ordinær teamorganisering.</w:t>
      </w:r>
    </w:p>
    <w:p w14:paraId="4C5C4846" w14:textId="77777777" w:rsidR="00D2774A" w:rsidRPr="00D2774A" w:rsidRDefault="00D2774A" w:rsidP="00D2774A">
      <w:pPr>
        <w:spacing w:before="240" w:after="160" w:line="259" w:lineRule="auto"/>
        <w:rPr>
          <w:rFonts w:cstheme="minorHAnsi"/>
        </w:rPr>
      </w:pPr>
      <w:r w:rsidRPr="00D2774A">
        <w:rPr>
          <w:rFonts w:cstheme="minorHAnsi"/>
        </w:rPr>
        <w:t>I dette vedlegget sier vi noe om hvordan vi utvikler, hvilke prinsipper vi legger til grunn, hvilke plattformer vi utvikler på og litt om teknologistacken. Dokumentet er ikke uttømmende, det vi henviser til i dette dokumentet er alltid i endring.</w:t>
      </w:r>
    </w:p>
    <w:p w14:paraId="0B4D9633" w14:textId="77777777" w:rsidR="00D2774A" w:rsidRPr="00E56554" w:rsidRDefault="00D2774A" w:rsidP="00E56554">
      <w:pPr>
        <w:pStyle w:val="Heading1"/>
        <w:numPr>
          <w:ilvl w:val="0"/>
          <w:numId w:val="0"/>
        </w:numPr>
        <w:ind w:left="482" w:hanging="482"/>
        <w:rPr>
          <w:sz w:val="28"/>
          <w:szCs w:val="24"/>
        </w:rPr>
      </w:pPr>
      <w:bookmarkStart w:id="0" w:name="_Toc232061658"/>
      <w:r w:rsidRPr="00E56554">
        <w:rPr>
          <w:sz w:val="28"/>
          <w:szCs w:val="24"/>
        </w:rPr>
        <w:t>Styringsmodell for digitalisering</w:t>
      </w:r>
      <w:bookmarkEnd w:id="0"/>
    </w:p>
    <w:p w14:paraId="3A87E42A" w14:textId="77777777" w:rsidR="00D2774A" w:rsidRPr="00D2774A" w:rsidRDefault="00D2774A" w:rsidP="00D2774A">
      <w:pPr>
        <w:rPr>
          <w:rFonts w:cstheme="minorHAnsi"/>
        </w:rPr>
      </w:pPr>
      <w:r w:rsidRPr="00D2774A">
        <w:rPr>
          <w:rFonts w:cstheme="minorHAnsi"/>
        </w:rPr>
        <w:t>Styringsmodellen for digitalisering legger vekt på fleksibilitet og evne til endring, slik at vi kan utvikle og forbedre tjenester og prosesser kontinuerlig. Målet er mer løpende og styrt utvikling av IT og data, med brukerne i sentrum.</w:t>
      </w:r>
    </w:p>
    <w:p w14:paraId="0A48FD99" w14:textId="77777777" w:rsidR="00D2774A" w:rsidRPr="00D2774A" w:rsidRDefault="00D2774A" w:rsidP="00D2774A">
      <w:pPr>
        <w:rPr>
          <w:rFonts w:cstheme="minorHAnsi"/>
        </w:rPr>
      </w:pPr>
      <w:r w:rsidRPr="00D2774A">
        <w:rPr>
          <w:rFonts w:cstheme="minorHAnsi"/>
        </w:rPr>
        <w:t>Miljødirektoratet videreutvikler derfor arbeidsmodellen sin ved å organisere IT- og dataprodukter mer produktorientert. Et viktig tiltak er å etablere faste, tverrfaglige produktteam som jobber sammen over tid. Disse teamene skal levere verdi kontinuerlig og sikre god fremdrift. Med tydelige roller og ansvar i slike produktteam kan vi utvikle løsninger raskere og mer helhetlig, til nytte for både fagområder og tjenester i Miljødirektoratet.</w:t>
      </w:r>
    </w:p>
    <w:p w14:paraId="2D357DFF" w14:textId="77777777" w:rsidR="00D2774A" w:rsidRPr="00E56554" w:rsidRDefault="00D2774A" w:rsidP="00E56554">
      <w:pPr>
        <w:pStyle w:val="Heading1"/>
        <w:numPr>
          <w:ilvl w:val="0"/>
          <w:numId w:val="0"/>
        </w:numPr>
        <w:ind w:left="482" w:hanging="482"/>
        <w:rPr>
          <w:sz w:val="28"/>
          <w:szCs w:val="24"/>
        </w:rPr>
      </w:pPr>
      <w:bookmarkStart w:id="1" w:name="_Toc232061659"/>
      <w:r w:rsidRPr="00E56554">
        <w:rPr>
          <w:sz w:val="28"/>
          <w:szCs w:val="24"/>
        </w:rPr>
        <w:t>Designmetodikk</w:t>
      </w:r>
      <w:bookmarkEnd w:id="1"/>
    </w:p>
    <w:p w14:paraId="782F67F0" w14:textId="77777777" w:rsidR="00D2774A" w:rsidRPr="00D2774A" w:rsidRDefault="00D2774A" w:rsidP="00D2774A">
      <w:pPr>
        <w:spacing w:before="240" w:after="160" w:line="259" w:lineRule="auto"/>
        <w:rPr>
          <w:rFonts w:cstheme="minorHAnsi"/>
        </w:rPr>
      </w:pPr>
      <w:r w:rsidRPr="00D2774A">
        <w:rPr>
          <w:rFonts w:cstheme="minorHAnsi"/>
        </w:rPr>
        <w:t>Miljødirektoratet har etablert LøftIt sprint som er en designmetode for å utvikle og innovere våre prosesser og tjenester med brukere og helhetsforståelse i fokus. LøftIt sprint hjelper oss å forstå og løse komplekse og sammensatte problemer eller floker og finne fram til de riktige løsningene for brukerne.  Det får vi til gjennom å:</w:t>
      </w:r>
    </w:p>
    <w:p w14:paraId="4DB36D41" w14:textId="77777777" w:rsidR="00D2774A" w:rsidRPr="00D2774A" w:rsidRDefault="00D2774A">
      <w:pPr>
        <w:pStyle w:val="ListParagraph"/>
        <w:numPr>
          <w:ilvl w:val="0"/>
          <w:numId w:val="3"/>
        </w:numPr>
        <w:spacing w:before="240" w:after="160" w:line="259" w:lineRule="auto"/>
        <w:rPr>
          <w:rFonts w:cstheme="minorHAnsi"/>
        </w:rPr>
      </w:pPr>
      <w:r w:rsidRPr="00D2774A">
        <w:rPr>
          <w:rFonts w:cstheme="minorHAnsi"/>
        </w:rPr>
        <w:t xml:space="preserve">forstå behov og problem med brukers øyne </w:t>
      </w:r>
    </w:p>
    <w:p w14:paraId="7773353F" w14:textId="77777777" w:rsidR="00D2774A" w:rsidRPr="00D2774A" w:rsidRDefault="00D2774A">
      <w:pPr>
        <w:pStyle w:val="ListParagraph"/>
        <w:numPr>
          <w:ilvl w:val="0"/>
          <w:numId w:val="3"/>
        </w:numPr>
        <w:spacing w:before="240" w:after="160" w:line="259" w:lineRule="auto"/>
        <w:rPr>
          <w:rFonts w:cstheme="minorHAnsi"/>
        </w:rPr>
      </w:pPr>
      <w:r w:rsidRPr="00D2774A">
        <w:rPr>
          <w:rFonts w:cstheme="minorHAnsi"/>
        </w:rPr>
        <w:t xml:space="preserve">forstå det store bildet og helheten for behovet </w:t>
      </w:r>
    </w:p>
    <w:p w14:paraId="19CE9B8A" w14:textId="77777777" w:rsidR="00D2774A" w:rsidRPr="00D2774A" w:rsidRDefault="00D2774A">
      <w:pPr>
        <w:pStyle w:val="ListParagraph"/>
        <w:numPr>
          <w:ilvl w:val="0"/>
          <w:numId w:val="3"/>
        </w:numPr>
        <w:spacing w:before="240" w:after="160" w:line="259" w:lineRule="auto"/>
        <w:rPr>
          <w:rFonts w:cstheme="minorHAnsi"/>
        </w:rPr>
      </w:pPr>
      <w:r w:rsidRPr="00D2774A">
        <w:rPr>
          <w:rFonts w:cstheme="minorHAnsi"/>
        </w:rPr>
        <w:t>samarbeide tverrfaglig og skape felles forståelse og eierskap på tvers</w:t>
      </w:r>
    </w:p>
    <w:p w14:paraId="2631B51B" w14:textId="77777777" w:rsidR="00D2774A" w:rsidRPr="00D2774A" w:rsidRDefault="00D2774A">
      <w:pPr>
        <w:pStyle w:val="ListParagraph"/>
        <w:numPr>
          <w:ilvl w:val="0"/>
          <w:numId w:val="3"/>
        </w:numPr>
        <w:spacing w:before="240" w:after="160" w:line="259" w:lineRule="auto"/>
        <w:rPr>
          <w:rFonts w:cstheme="minorHAnsi"/>
        </w:rPr>
      </w:pPr>
      <w:r w:rsidRPr="00D2774A">
        <w:rPr>
          <w:rFonts w:cstheme="minorHAnsi"/>
        </w:rPr>
        <w:t>skape ideer og finne muligheter for de prioriterte problemene/behovene</w:t>
      </w:r>
    </w:p>
    <w:p w14:paraId="5BFD9A95" w14:textId="77777777" w:rsidR="00D2774A" w:rsidRPr="00D2774A" w:rsidRDefault="00D2774A">
      <w:pPr>
        <w:pStyle w:val="ListParagraph"/>
        <w:numPr>
          <w:ilvl w:val="0"/>
          <w:numId w:val="3"/>
        </w:numPr>
        <w:spacing w:before="240" w:after="160" w:line="259" w:lineRule="auto"/>
        <w:rPr>
          <w:rFonts w:cstheme="minorHAnsi"/>
        </w:rPr>
      </w:pPr>
      <w:r w:rsidRPr="00D2774A">
        <w:rPr>
          <w:rFonts w:cstheme="minorHAnsi"/>
        </w:rPr>
        <w:t>teste ut løsninger på brukere underveis for å lære og forbedre</w:t>
      </w:r>
    </w:p>
    <w:p w14:paraId="2B2034CD" w14:textId="77777777" w:rsidR="00D2774A" w:rsidRPr="00E56554" w:rsidRDefault="00D2774A" w:rsidP="00E56554">
      <w:pPr>
        <w:pStyle w:val="Heading1"/>
        <w:numPr>
          <w:ilvl w:val="0"/>
          <w:numId w:val="0"/>
        </w:numPr>
        <w:ind w:left="482" w:hanging="482"/>
        <w:rPr>
          <w:sz w:val="28"/>
          <w:szCs w:val="24"/>
        </w:rPr>
      </w:pPr>
      <w:r w:rsidRPr="00E56554">
        <w:rPr>
          <w:sz w:val="28"/>
          <w:szCs w:val="24"/>
        </w:rPr>
        <w:t>Designsystem</w:t>
      </w:r>
    </w:p>
    <w:p w14:paraId="0D965AD1" w14:textId="77777777" w:rsidR="00D2774A" w:rsidRPr="00D2774A" w:rsidRDefault="00D2774A" w:rsidP="00D2774A">
      <w:pPr>
        <w:spacing w:line="300" w:lineRule="atLeast"/>
        <w:rPr>
          <w:rFonts w:cstheme="minorHAnsi"/>
        </w:rPr>
      </w:pPr>
      <w:r w:rsidRPr="00D2774A">
        <w:rPr>
          <w:rFonts w:cstheme="minorHAnsi"/>
        </w:rPr>
        <w:t xml:space="preserve">Miljødirektoratets designsystem er et felles rammeverk for utvikling av digitale løsninger, som samler designretningslinjer, gjenbrukbare komponenter og verktøy på ett sted. </w:t>
      </w:r>
      <w:r w:rsidRPr="00D2774A">
        <w:rPr>
          <w:rFonts w:cstheme="minorHAnsi"/>
        </w:rPr>
        <w:br/>
        <w:t xml:space="preserve">Formålet er å sikre en helhetlig og gjenkjennelig brukeropplevelse på tvers av nettsteder og IT-produkter, samtidig som det legger til rette for effektiv utvikling og bedre samarbeid mellom designere og utviklere. </w:t>
      </w:r>
      <w:r w:rsidRPr="00D2774A">
        <w:rPr>
          <w:rFonts w:cstheme="minorHAnsi"/>
        </w:rPr>
        <w:br/>
      </w:r>
    </w:p>
    <w:p w14:paraId="5C26BC32" w14:textId="77777777" w:rsidR="00D2774A" w:rsidRPr="00D2774A" w:rsidRDefault="00D2774A" w:rsidP="00D2774A">
      <w:pPr>
        <w:spacing w:line="300" w:lineRule="atLeast"/>
        <w:rPr>
          <w:rFonts w:cstheme="minorHAnsi"/>
        </w:rPr>
      </w:pPr>
      <w:r w:rsidRPr="00D2774A">
        <w:rPr>
          <w:rFonts w:cstheme="minorHAnsi"/>
        </w:rPr>
        <w:t xml:space="preserve">Designsystemet består blant annet av designguider, komponentbibliotek og prinsipper for hvordan løsningene skal bygges og forvaltes, og fungerer som en felles “kilde til sannhet” for design i organisasjonen. </w:t>
      </w:r>
    </w:p>
    <w:p w14:paraId="301510C0" w14:textId="77777777" w:rsidR="00D2774A" w:rsidRPr="00E56554" w:rsidRDefault="00D2774A" w:rsidP="00B06627">
      <w:pPr>
        <w:pStyle w:val="Heading1"/>
        <w:numPr>
          <w:ilvl w:val="0"/>
          <w:numId w:val="0"/>
        </w:numPr>
        <w:rPr>
          <w:sz w:val="28"/>
          <w:szCs w:val="24"/>
        </w:rPr>
      </w:pPr>
      <w:bookmarkStart w:id="2" w:name="_Toc232061660"/>
      <w:r w:rsidRPr="00E56554">
        <w:rPr>
          <w:sz w:val="28"/>
          <w:szCs w:val="24"/>
        </w:rPr>
        <w:t>Slik jobber vi med prosjekt</w:t>
      </w:r>
      <w:bookmarkEnd w:id="2"/>
    </w:p>
    <w:p w14:paraId="33305597" w14:textId="77777777" w:rsidR="00D2774A" w:rsidRPr="00D2774A" w:rsidRDefault="00D2774A" w:rsidP="00D2774A">
      <w:pPr>
        <w:spacing w:before="240" w:after="160" w:line="259" w:lineRule="auto"/>
        <w:rPr>
          <w:rFonts w:cstheme="minorHAnsi"/>
        </w:rPr>
      </w:pPr>
      <w:r w:rsidRPr="00D2774A">
        <w:rPr>
          <w:rFonts w:cstheme="minorHAnsi"/>
        </w:rPr>
        <w:t xml:space="preserve">Prosjekt er en måte å organisere arbeidet på. Oppgaver i Miljødirektoratet som kan løses i et prosjekt, kan typisk være å utvikle noe nytt, skrive en utredning på oppdrag fra departementet eller å implementere en organisasjonsendring. </w:t>
      </w:r>
    </w:p>
    <w:p w14:paraId="60505267" w14:textId="77777777" w:rsidR="00D2774A" w:rsidRPr="00D2774A" w:rsidRDefault="00D2774A" w:rsidP="00D2774A">
      <w:pPr>
        <w:spacing w:before="240" w:after="160" w:line="259" w:lineRule="auto"/>
        <w:rPr>
          <w:rFonts w:cstheme="minorHAnsi"/>
        </w:rPr>
      </w:pPr>
      <w:r w:rsidRPr="00D2774A">
        <w:rPr>
          <w:rFonts w:cstheme="minorHAnsi"/>
        </w:rPr>
        <w:t>I Miljødirektoratet har vi utviklet en egen prosjektmodell. Denne bygger på Digitaliseringsdirektoratets prosjektveiviser, som igjen bygger på den anerkjente prosjektledelsesmodellen PRINCE2.</w:t>
      </w:r>
    </w:p>
    <w:p w14:paraId="04761D60" w14:textId="77777777" w:rsidR="00D2774A" w:rsidRPr="00E56554" w:rsidRDefault="00D2774A" w:rsidP="00E56554">
      <w:pPr>
        <w:pStyle w:val="Heading1"/>
        <w:numPr>
          <w:ilvl w:val="0"/>
          <w:numId w:val="0"/>
        </w:numPr>
        <w:ind w:left="482" w:hanging="482"/>
        <w:rPr>
          <w:sz w:val="28"/>
          <w:szCs w:val="24"/>
        </w:rPr>
      </w:pPr>
      <w:bookmarkStart w:id="3" w:name="_Toc232061661"/>
      <w:r w:rsidRPr="00E56554">
        <w:rPr>
          <w:sz w:val="28"/>
          <w:szCs w:val="24"/>
        </w:rPr>
        <w:t>Sikkerhet</w:t>
      </w:r>
      <w:bookmarkEnd w:id="3"/>
    </w:p>
    <w:p w14:paraId="4251AB31" w14:textId="77777777" w:rsidR="00D2774A" w:rsidRPr="00D2774A" w:rsidRDefault="00D2774A" w:rsidP="00D2774A">
      <w:pPr>
        <w:spacing w:line="259" w:lineRule="auto"/>
        <w:rPr>
          <w:rFonts w:cstheme="minorHAnsi"/>
        </w:rPr>
      </w:pPr>
      <w:r w:rsidRPr="00D2774A">
        <w:rPr>
          <w:rFonts w:cstheme="minorHAnsi"/>
        </w:rPr>
        <w:t>Leverandøren er ansvarlig for at Miljødirektoratets krav til taushetsplikt, informasjonssikkerhet og personvern gjøres kjent for og etterleves av Leverandørens ressurser og eventuelle underleverandører, herunder gjennom egnet onboarding og løpende oppfølging.</w:t>
      </w:r>
    </w:p>
    <w:p w14:paraId="52213CEF" w14:textId="77777777" w:rsidR="00D2774A" w:rsidRPr="00D2774A" w:rsidRDefault="00D2774A" w:rsidP="00D2774A">
      <w:pPr>
        <w:spacing w:line="259" w:lineRule="auto"/>
        <w:rPr>
          <w:rFonts w:cstheme="minorHAnsi"/>
        </w:rPr>
      </w:pPr>
    </w:p>
    <w:p w14:paraId="602B7743" w14:textId="77777777" w:rsidR="00D2774A" w:rsidRPr="00D2774A" w:rsidRDefault="00D2774A" w:rsidP="00D2774A">
      <w:pPr>
        <w:rPr>
          <w:rFonts w:cstheme="minorHAnsi"/>
        </w:rPr>
      </w:pPr>
      <w:r w:rsidRPr="00D2774A">
        <w:rPr>
          <w:rFonts w:cstheme="minorHAnsi"/>
        </w:rPr>
        <w:t>Leverandøren skal sikre at alle leveranser, ressurspersoner og eventuelle underleverandører etterlever gjeldende krav til informasjonssikkerhet og personvern slik disse er fastsatt av Miljødirektoratet.</w:t>
      </w:r>
    </w:p>
    <w:p w14:paraId="36C30E5F" w14:textId="77777777" w:rsidR="00B57A9D" w:rsidRDefault="00B57A9D" w:rsidP="00D2774A">
      <w:pPr>
        <w:rPr>
          <w:rFonts w:cstheme="minorHAnsi"/>
        </w:rPr>
      </w:pPr>
    </w:p>
    <w:p w14:paraId="7E8B2864" w14:textId="3B7C9DEB" w:rsidR="00D2774A" w:rsidRPr="00D2774A" w:rsidRDefault="00D2774A" w:rsidP="00D2774A">
      <w:pPr>
        <w:rPr>
          <w:rFonts w:cstheme="minorHAnsi"/>
        </w:rPr>
      </w:pPr>
      <w:r w:rsidRPr="00D2774A">
        <w:rPr>
          <w:rFonts w:cstheme="minorHAnsi"/>
        </w:rPr>
        <w:t>Leverandøren har ansvar for å:</w:t>
      </w:r>
    </w:p>
    <w:p w14:paraId="3B99897A" w14:textId="5AB2AA1E" w:rsidR="00D2774A" w:rsidRPr="00D2774A" w:rsidRDefault="00D2774A">
      <w:pPr>
        <w:numPr>
          <w:ilvl w:val="0"/>
          <w:numId w:val="11"/>
        </w:numPr>
        <w:spacing w:line="240" w:lineRule="auto"/>
        <w:rPr>
          <w:rFonts w:cstheme="minorHAnsi"/>
        </w:rPr>
      </w:pPr>
      <w:r w:rsidRPr="00D2774A">
        <w:rPr>
          <w:rFonts w:cstheme="minorHAnsi"/>
        </w:rPr>
        <w:t xml:space="preserve">Gjøre </w:t>
      </w:r>
      <w:r w:rsidR="0079657A">
        <w:rPr>
          <w:rFonts w:cstheme="minorHAnsi"/>
        </w:rPr>
        <w:t>Miljødirektorate</w:t>
      </w:r>
      <w:r w:rsidR="00B91EF5">
        <w:rPr>
          <w:rFonts w:cstheme="minorHAnsi"/>
        </w:rPr>
        <w:t xml:space="preserve">ts </w:t>
      </w:r>
      <w:r w:rsidRPr="00D2774A">
        <w:rPr>
          <w:rFonts w:cstheme="minorHAnsi"/>
        </w:rPr>
        <w:t>sikkerhetskrav, herunder krav til taushetsplikt og personvern, kjent for alle berørte ressurser</w:t>
      </w:r>
    </w:p>
    <w:p w14:paraId="0C3BDE9F" w14:textId="77777777" w:rsidR="00D2774A" w:rsidRPr="00D2774A" w:rsidRDefault="00D2774A">
      <w:pPr>
        <w:numPr>
          <w:ilvl w:val="0"/>
          <w:numId w:val="11"/>
        </w:numPr>
        <w:spacing w:line="240" w:lineRule="auto"/>
        <w:rPr>
          <w:rFonts w:cstheme="minorHAnsi"/>
        </w:rPr>
      </w:pPr>
      <w:r w:rsidRPr="00D2774A">
        <w:rPr>
          <w:rFonts w:cstheme="minorHAnsi"/>
        </w:rPr>
        <w:t>Sørge for at relevante taushetserklæringer og sikkerhetsinstrukser er signert før oppstart</w:t>
      </w:r>
    </w:p>
    <w:p w14:paraId="6FD8304F" w14:textId="77777777" w:rsidR="00D2774A" w:rsidRPr="00D2774A" w:rsidRDefault="00D2774A">
      <w:pPr>
        <w:numPr>
          <w:ilvl w:val="0"/>
          <w:numId w:val="11"/>
        </w:numPr>
        <w:spacing w:line="240" w:lineRule="auto"/>
        <w:rPr>
          <w:rFonts w:cstheme="minorHAnsi"/>
        </w:rPr>
      </w:pPr>
      <w:r w:rsidRPr="00D2774A">
        <w:rPr>
          <w:rFonts w:cstheme="minorHAnsi"/>
        </w:rPr>
        <w:t>Påse at eventuelle underleverandører er underlagt tilsvarende forpliktelser</w:t>
      </w:r>
    </w:p>
    <w:p w14:paraId="53C22987" w14:textId="77777777" w:rsidR="00D2774A" w:rsidRPr="00D2774A" w:rsidRDefault="00D2774A">
      <w:pPr>
        <w:numPr>
          <w:ilvl w:val="0"/>
          <w:numId w:val="11"/>
        </w:numPr>
        <w:spacing w:line="240" w:lineRule="auto"/>
        <w:rPr>
          <w:rFonts w:cstheme="minorHAnsi"/>
        </w:rPr>
      </w:pPr>
      <w:r w:rsidRPr="00D2774A">
        <w:rPr>
          <w:rFonts w:cstheme="minorHAnsi"/>
        </w:rPr>
        <w:t>Bidra til at sikkerhet og personvern ivaretas i hele livssyklusen for leveranser under rammeavtalen</w:t>
      </w:r>
    </w:p>
    <w:p w14:paraId="2A376E69" w14:textId="77777777" w:rsidR="00BF639E" w:rsidRDefault="00BF639E" w:rsidP="00D2774A">
      <w:pPr>
        <w:rPr>
          <w:rFonts w:cstheme="minorHAnsi"/>
        </w:rPr>
      </w:pPr>
    </w:p>
    <w:p w14:paraId="5AC0105C" w14:textId="0395F07C" w:rsidR="00D2774A" w:rsidRPr="00D2774A" w:rsidRDefault="00D2774A" w:rsidP="00D2774A">
      <w:pPr>
        <w:rPr>
          <w:rFonts w:cstheme="minorHAnsi"/>
        </w:rPr>
      </w:pPr>
      <w:r w:rsidRPr="00D2774A">
        <w:rPr>
          <w:rFonts w:cstheme="minorHAnsi"/>
        </w:rPr>
        <w:t>Leverandøren og Leverandørens ressurser skal etterleve:</w:t>
      </w:r>
    </w:p>
    <w:p w14:paraId="15407DFB" w14:textId="77777777" w:rsidR="00D2774A" w:rsidRPr="00D2774A" w:rsidRDefault="00D2774A">
      <w:pPr>
        <w:numPr>
          <w:ilvl w:val="0"/>
          <w:numId w:val="12"/>
        </w:numPr>
        <w:spacing w:line="240" w:lineRule="auto"/>
        <w:rPr>
          <w:rFonts w:cstheme="minorHAnsi"/>
        </w:rPr>
      </w:pPr>
      <w:r w:rsidRPr="00D2774A">
        <w:rPr>
          <w:rFonts w:cstheme="minorHAnsi"/>
        </w:rPr>
        <w:t>Databehandleravtalen som er integrert del av rammeavtalen</w:t>
      </w:r>
    </w:p>
    <w:p w14:paraId="662DB084" w14:textId="7A01774A" w:rsidR="00D2774A" w:rsidRPr="00D2774A" w:rsidRDefault="0079657A">
      <w:pPr>
        <w:numPr>
          <w:ilvl w:val="0"/>
          <w:numId w:val="12"/>
        </w:numPr>
        <w:spacing w:line="240" w:lineRule="auto"/>
        <w:rPr>
          <w:rFonts w:cstheme="minorHAnsi"/>
        </w:rPr>
      </w:pPr>
      <w:r>
        <w:rPr>
          <w:rFonts w:cstheme="minorHAnsi"/>
        </w:rPr>
        <w:t>Miljødirektorates</w:t>
      </w:r>
      <w:r w:rsidR="00D2774A" w:rsidRPr="00D2774A">
        <w:rPr>
          <w:rFonts w:cstheme="minorHAnsi"/>
        </w:rPr>
        <w:t xml:space="preserve"> til enhver tid gjeldende sikkerhetsbestemmelser og styrende dokumenter for informasjonssikkerhet og personvern</w:t>
      </w:r>
    </w:p>
    <w:p w14:paraId="233C87B7" w14:textId="77777777" w:rsidR="009843B8" w:rsidRDefault="009843B8" w:rsidP="00D2774A">
      <w:pPr>
        <w:rPr>
          <w:rFonts w:cstheme="minorHAnsi"/>
        </w:rPr>
      </w:pPr>
    </w:p>
    <w:p w14:paraId="01D9A9D9" w14:textId="3444F296" w:rsidR="00D2774A" w:rsidRPr="00D2774A" w:rsidRDefault="00D2774A" w:rsidP="0055351A">
      <w:pPr>
        <w:rPr>
          <w:rFonts w:cstheme="minorHAnsi"/>
        </w:rPr>
      </w:pPr>
      <w:r w:rsidRPr="00D2774A">
        <w:rPr>
          <w:rFonts w:cstheme="minorHAnsi"/>
        </w:rPr>
        <w:t>Overføring, kopiering eller annen behandling av</w:t>
      </w:r>
      <w:r w:rsidR="009843B8">
        <w:rPr>
          <w:rFonts w:cstheme="minorHAnsi"/>
        </w:rPr>
        <w:t xml:space="preserve"> </w:t>
      </w:r>
      <w:r w:rsidR="00B4243B">
        <w:rPr>
          <w:rFonts w:cstheme="minorHAnsi"/>
        </w:rPr>
        <w:t>Miljødirektoratets</w:t>
      </w:r>
      <w:r w:rsidRPr="00D2774A">
        <w:rPr>
          <w:rFonts w:cstheme="minorHAnsi"/>
        </w:rPr>
        <w:t xml:space="preserve"> data utenfor </w:t>
      </w:r>
      <w:r w:rsidR="00B4243B">
        <w:rPr>
          <w:rFonts w:cstheme="minorHAnsi"/>
        </w:rPr>
        <w:t>Miljødirektorates</w:t>
      </w:r>
      <w:r w:rsidRPr="00D2774A">
        <w:rPr>
          <w:rFonts w:cstheme="minorHAnsi"/>
        </w:rPr>
        <w:t xml:space="preserve"> kontroll er ikke tillatt uten </w:t>
      </w:r>
      <w:r w:rsidR="00B4243B">
        <w:rPr>
          <w:rFonts w:cstheme="minorHAnsi"/>
        </w:rPr>
        <w:t>Miljødirektoratets</w:t>
      </w:r>
      <w:r w:rsidRPr="00D2774A">
        <w:rPr>
          <w:rFonts w:cstheme="minorHAnsi"/>
        </w:rPr>
        <w:t xml:space="preserve"> skriftlige forhåndsgodkjenning.</w:t>
      </w:r>
    </w:p>
    <w:p w14:paraId="1655A0E8" w14:textId="3C7AA8A3" w:rsidR="00D2774A" w:rsidRPr="00D2774A" w:rsidRDefault="0055351A" w:rsidP="00D2774A">
      <w:pPr>
        <w:rPr>
          <w:rFonts w:cstheme="minorHAnsi"/>
        </w:rPr>
      </w:pPr>
      <w:r>
        <w:rPr>
          <w:rFonts w:cstheme="minorHAnsi"/>
        </w:rPr>
        <w:t>Miljødirektoratetet</w:t>
      </w:r>
      <w:r w:rsidR="00D2774A" w:rsidRPr="00D2774A">
        <w:rPr>
          <w:rFonts w:cstheme="minorHAnsi"/>
        </w:rPr>
        <w:t xml:space="preserve"> kan ved behov føre kontroll med Leverandørens etterlevelse av sikkerhetskrav, herunder gjennom revisjon i samsvar med avtalens bestemmelser.</w:t>
      </w:r>
    </w:p>
    <w:p w14:paraId="6E0AAB2A" w14:textId="77777777" w:rsidR="00D2774A" w:rsidRPr="00E56554" w:rsidRDefault="00D2774A" w:rsidP="00E56554">
      <w:pPr>
        <w:pStyle w:val="Heading1"/>
        <w:numPr>
          <w:ilvl w:val="0"/>
          <w:numId w:val="0"/>
        </w:numPr>
        <w:ind w:left="482" w:hanging="482"/>
        <w:rPr>
          <w:sz w:val="28"/>
          <w:szCs w:val="24"/>
        </w:rPr>
      </w:pPr>
      <w:bookmarkStart w:id="4" w:name="_Toc745960508"/>
      <w:bookmarkStart w:id="5" w:name="_Toc232061662"/>
      <w:r w:rsidRPr="00E56554">
        <w:rPr>
          <w:sz w:val="28"/>
          <w:szCs w:val="24"/>
        </w:rPr>
        <w:t>Arkitektur</w:t>
      </w:r>
      <w:bookmarkEnd w:id="4"/>
      <w:bookmarkEnd w:id="5"/>
    </w:p>
    <w:p w14:paraId="2A5554A8" w14:textId="77777777" w:rsidR="00D2774A" w:rsidRPr="00D2774A" w:rsidRDefault="00D2774A" w:rsidP="00D2774A">
      <w:pPr>
        <w:rPr>
          <w:rFonts w:cstheme="minorHAnsi"/>
        </w:rPr>
      </w:pPr>
      <w:bookmarkStart w:id="6" w:name="_Toc1316239282"/>
      <w:r w:rsidRPr="00D2774A">
        <w:rPr>
          <w:rFonts w:cstheme="minorHAnsi"/>
        </w:rPr>
        <w:t>Miljødirektoratet har utarbeidet ni arkitekturprinsipper som skal følges i systemutvikling. Prinsippene tar utgangspunkt i Digitaliseringsdirektoratets syv overordnede arkitekturprinsipper som skal støtte arbeidet med digitalisering i offentlig sektor. Miljødirektoratet har gjort enkelte tilpasninger og har i tillegg inkludert egne prinsipper for sky og kunstig intelligens.</w:t>
      </w:r>
    </w:p>
    <w:p w14:paraId="269D882D" w14:textId="77777777" w:rsidR="00D2774A" w:rsidRPr="00D2774A" w:rsidRDefault="00D2774A" w:rsidP="00D2774A">
      <w:pPr>
        <w:rPr>
          <w:rFonts w:cstheme="minorHAnsi"/>
        </w:rPr>
      </w:pPr>
      <w:r w:rsidRPr="00D2774A">
        <w:rPr>
          <w:rFonts w:cstheme="minorHAnsi"/>
        </w:rPr>
        <w:t>Arkitekturprinsippene danner, sammen med målarkitektur og systemutviklingsguiden, rammen for IT</w:t>
      </w:r>
      <w:r w:rsidRPr="00D2774A">
        <w:rPr>
          <w:rFonts w:cstheme="minorHAnsi"/>
        </w:rPr>
        <w:noBreakHyphen/>
        <w:t>utviklingen i direktoratet. Dersom utvikling er i strid med arkitekturprinsippene, skal ressursområde arkitektur (arkitektteamet) konsulteres.</w:t>
      </w:r>
    </w:p>
    <w:p w14:paraId="047DE358" w14:textId="77777777" w:rsidR="00D2774A" w:rsidRPr="00D2774A" w:rsidRDefault="00D2774A">
      <w:pPr>
        <w:pStyle w:val="ListParagraph"/>
        <w:numPr>
          <w:ilvl w:val="0"/>
          <w:numId w:val="13"/>
        </w:numPr>
        <w:spacing w:line="240" w:lineRule="auto"/>
        <w:rPr>
          <w:rFonts w:cstheme="minorHAnsi"/>
        </w:rPr>
      </w:pPr>
      <w:r w:rsidRPr="00D2774A">
        <w:rPr>
          <w:rFonts w:cstheme="minorHAnsi"/>
        </w:rPr>
        <w:t>Sky skal benyttes -, ved</w:t>
      </w:r>
      <w:r w:rsidRPr="00D2774A">
        <w:rPr>
          <w:rFonts w:cstheme="minorHAnsi"/>
          <w:b/>
          <w:bCs/>
        </w:rPr>
        <w:t xml:space="preserve"> </w:t>
      </w:r>
      <w:r w:rsidRPr="00D2774A">
        <w:rPr>
          <w:rFonts w:cstheme="minorHAnsi"/>
        </w:rPr>
        <w:t>vurderinger ved etablering av nye IT-produkter og ved store endringer i IT-produkt, skal sky benyttes. Ved nye behov i et</w:t>
      </w:r>
      <w:r w:rsidRPr="00D2774A" w:rsidDel="005C360C">
        <w:rPr>
          <w:rFonts w:cstheme="minorHAnsi"/>
        </w:rPr>
        <w:t xml:space="preserve"> </w:t>
      </w:r>
      <w:r w:rsidRPr="00D2774A">
        <w:rPr>
          <w:rFonts w:cstheme="minorHAnsi"/>
        </w:rPr>
        <w:t xml:space="preserve">IT-produkt skal skykomponenter brukes. </w:t>
      </w:r>
    </w:p>
    <w:p w14:paraId="6C8754E6" w14:textId="77777777" w:rsidR="00D2774A" w:rsidRPr="00D2774A" w:rsidRDefault="00D2774A">
      <w:pPr>
        <w:pStyle w:val="ListParagraph"/>
        <w:numPr>
          <w:ilvl w:val="0"/>
          <w:numId w:val="13"/>
        </w:numPr>
        <w:spacing w:line="240" w:lineRule="auto"/>
        <w:rPr>
          <w:rFonts w:cstheme="minorHAnsi"/>
        </w:rPr>
      </w:pPr>
      <w:r w:rsidRPr="00D2774A">
        <w:rPr>
          <w:rFonts w:cstheme="minorHAnsi"/>
        </w:rPr>
        <w:t>Benytt kunstig intelligens der det er hensiktsmessig. Miljødirektoratet følger etiske prinsipper for kunstig intelligens fra</w:t>
      </w:r>
      <w:r w:rsidRPr="00D2774A">
        <w:rPr>
          <w:rFonts w:cstheme="minorHAnsi"/>
          <w:b/>
        </w:rPr>
        <w:t> </w:t>
      </w:r>
      <w:hyperlink r:id="rId12" w:history="1">
        <w:r w:rsidRPr="00D2774A">
          <w:rPr>
            <w:rStyle w:val="Hyperlink"/>
            <w:rFonts w:cstheme="minorHAnsi"/>
          </w:rPr>
          <w:t>Nasjonal strategi for kunstig intelligens - regjeringen.no</w:t>
        </w:r>
      </w:hyperlink>
    </w:p>
    <w:p w14:paraId="1ED0E2A9" w14:textId="77777777" w:rsidR="00D2774A" w:rsidRPr="00D2774A" w:rsidRDefault="00D2774A" w:rsidP="00D2774A">
      <w:pPr>
        <w:rPr>
          <w:rFonts w:cstheme="minorHAnsi"/>
        </w:rPr>
      </w:pPr>
    </w:p>
    <w:p w14:paraId="4E941E79" w14:textId="77777777" w:rsidR="00D2774A" w:rsidRPr="00D2774A" w:rsidRDefault="00D2774A" w:rsidP="00D2774A">
      <w:pPr>
        <w:rPr>
          <w:rFonts w:cstheme="minorHAnsi"/>
        </w:rPr>
      </w:pPr>
    </w:p>
    <w:p w14:paraId="7CFAC276" w14:textId="3EAF727B" w:rsidR="00D2774A" w:rsidRPr="008702B6" w:rsidRDefault="00D2774A" w:rsidP="00D2774A">
      <w:pPr>
        <w:rPr>
          <w:rFonts w:cstheme="minorHAnsi"/>
          <w:b/>
          <w:bCs/>
        </w:rPr>
      </w:pPr>
      <w:r w:rsidRPr="00D2774A">
        <w:rPr>
          <w:rFonts w:cstheme="minorHAnsi"/>
          <w:b/>
          <w:bCs/>
        </w:rPr>
        <w:t>Slik fungerer arkitekturbeslutninger i Miljødirektoratet</w:t>
      </w:r>
    </w:p>
    <w:p w14:paraId="3B031178" w14:textId="77777777" w:rsidR="00D2774A" w:rsidRPr="00D2774A" w:rsidRDefault="00D2774A">
      <w:pPr>
        <w:pStyle w:val="ListParagraph"/>
        <w:numPr>
          <w:ilvl w:val="0"/>
          <w:numId w:val="14"/>
        </w:numPr>
        <w:spacing w:line="240" w:lineRule="auto"/>
        <w:rPr>
          <w:rFonts w:cstheme="minorHAnsi"/>
        </w:rPr>
      </w:pPr>
      <w:r w:rsidRPr="00D2774A">
        <w:rPr>
          <w:rFonts w:cstheme="minorHAnsi"/>
        </w:rPr>
        <w:t>Arkitekturbeslutninger på team/IT-produktnivå: De fleste arkitekturbeslutninger tas av team/IT-produkt, og dokumenteres på teamets/produktets Confluence-side. Ved tvil om føringer eller hvis beslutningen går på tvers av gjeldende føringer, løftes saken.</w:t>
      </w:r>
    </w:p>
    <w:p w14:paraId="7FC1F1F2" w14:textId="77777777" w:rsidR="00D2774A" w:rsidRPr="00D2774A" w:rsidRDefault="00D2774A">
      <w:pPr>
        <w:pStyle w:val="ListParagraph"/>
        <w:numPr>
          <w:ilvl w:val="0"/>
          <w:numId w:val="14"/>
        </w:numPr>
        <w:spacing w:line="240" w:lineRule="auto"/>
        <w:rPr>
          <w:rFonts w:cstheme="minorHAnsi"/>
        </w:rPr>
      </w:pPr>
      <w:r w:rsidRPr="00D2774A">
        <w:rPr>
          <w:rFonts w:cstheme="minorHAnsi"/>
        </w:rPr>
        <w:t>Arkitekturbeslutninger på Miljødirektoratet-nivå: Ressursområde arkitektur bistår teamene, avklarer om beslutninger er innenfor føringer, og utarbeider utkast til beslutninger på direktoratnivå ved behov.</w:t>
      </w:r>
    </w:p>
    <w:p w14:paraId="4E6BCA72" w14:textId="77777777" w:rsidR="00D2774A" w:rsidRPr="00D2774A" w:rsidRDefault="00D2774A">
      <w:pPr>
        <w:pStyle w:val="ListParagraph"/>
        <w:numPr>
          <w:ilvl w:val="0"/>
          <w:numId w:val="14"/>
        </w:numPr>
        <w:spacing w:line="240" w:lineRule="auto"/>
        <w:rPr>
          <w:rFonts w:cstheme="minorHAnsi"/>
        </w:rPr>
      </w:pPr>
      <w:r w:rsidRPr="00D2774A">
        <w:rPr>
          <w:rFonts w:cstheme="minorHAnsi"/>
        </w:rPr>
        <w:t>Beslutningsorgan for arkitektur vedtar beslutninger på direktoratnivå, og avgjør om saker skal løftes videre.</w:t>
      </w:r>
    </w:p>
    <w:p w14:paraId="1842693C" w14:textId="77777777" w:rsidR="00D2774A" w:rsidRPr="00D2774A" w:rsidRDefault="00D2774A">
      <w:pPr>
        <w:pStyle w:val="ListParagraph"/>
        <w:numPr>
          <w:ilvl w:val="0"/>
          <w:numId w:val="14"/>
        </w:numPr>
        <w:spacing w:line="240" w:lineRule="auto"/>
        <w:rPr>
          <w:rFonts w:cstheme="minorHAnsi"/>
        </w:rPr>
      </w:pPr>
      <w:r w:rsidRPr="00D2774A">
        <w:rPr>
          <w:rFonts w:cstheme="minorHAnsi"/>
        </w:rPr>
        <w:t>Alle arkitekturbeslutninger på direktoratnivå dokumenteres på Confluence, og kommuniseres til relevante parter gjennom etablerte kanaler (Teams, Slack, fagmøter m.m.).</w:t>
      </w:r>
    </w:p>
    <w:p w14:paraId="1466B2ED" w14:textId="77777777" w:rsidR="00D2774A" w:rsidRPr="00E56554" w:rsidRDefault="00D2774A" w:rsidP="00867B3A">
      <w:pPr>
        <w:pStyle w:val="Heading1"/>
        <w:numPr>
          <w:ilvl w:val="0"/>
          <w:numId w:val="0"/>
        </w:numPr>
        <w:rPr>
          <w:sz w:val="28"/>
          <w:szCs w:val="24"/>
        </w:rPr>
      </w:pPr>
      <w:bookmarkStart w:id="7" w:name="_Toc232061663"/>
      <w:r w:rsidRPr="00E56554">
        <w:rPr>
          <w:sz w:val="28"/>
          <w:szCs w:val="24"/>
        </w:rPr>
        <w:t>Vår overordnede teknologi</w:t>
      </w:r>
      <w:bookmarkEnd w:id="6"/>
      <w:r w:rsidRPr="00E56554">
        <w:rPr>
          <w:sz w:val="28"/>
          <w:szCs w:val="24"/>
        </w:rPr>
        <w:t>-stack</w:t>
      </w:r>
      <w:bookmarkEnd w:id="7"/>
    </w:p>
    <w:tbl>
      <w:tblPr>
        <w:tblStyle w:val="Subtitle"/>
        <w:tblW w:w="0" w:type="auto"/>
        <w:tblInd w:w="38" w:type="dxa"/>
        <w:tblLook w:val="04A0" w:firstRow="1" w:lastRow="0" w:firstColumn="1" w:lastColumn="0" w:noHBand="0" w:noVBand="1"/>
      </w:tblPr>
      <w:tblGrid>
        <w:gridCol w:w="4519"/>
        <w:gridCol w:w="4503"/>
      </w:tblGrid>
      <w:tr w:rsidR="00D2774A" w:rsidRPr="00D2774A" w14:paraId="416E8C3E" w14:textId="77777777" w:rsidTr="009843B8">
        <w:tc>
          <w:tcPr>
            <w:tcW w:w="4519" w:type="dxa"/>
            <w:shd w:val="clear" w:color="auto" w:fill="005E5D" w:themeFill="accent1"/>
          </w:tcPr>
          <w:p w14:paraId="42EADAC1" w14:textId="77777777" w:rsidR="00D2774A" w:rsidRPr="009843B8" w:rsidRDefault="00D2774A" w:rsidP="00C65A8A">
            <w:pPr>
              <w:rPr>
                <w:rFonts w:cstheme="minorHAnsi"/>
                <w:b/>
                <w:bCs/>
                <w:color w:val="FCFAF6" w:themeColor="background2"/>
              </w:rPr>
            </w:pPr>
            <w:r w:rsidRPr="009843B8">
              <w:rPr>
                <w:rFonts w:cstheme="minorHAnsi"/>
                <w:b/>
                <w:bCs/>
                <w:color w:val="FCFAF6" w:themeColor="background2"/>
              </w:rPr>
              <w:t>Område</w:t>
            </w:r>
          </w:p>
        </w:tc>
        <w:tc>
          <w:tcPr>
            <w:tcW w:w="4503" w:type="dxa"/>
            <w:shd w:val="clear" w:color="auto" w:fill="005E5D" w:themeFill="accent1"/>
          </w:tcPr>
          <w:p w14:paraId="46D701D8" w14:textId="77777777" w:rsidR="00D2774A" w:rsidRPr="009843B8" w:rsidRDefault="00D2774A" w:rsidP="00C65A8A">
            <w:pPr>
              <w:rPr>
                <w:rFonts w:cstheme="minorHAnsi"/>
                <w:b/>
                <w:bCs/>
                <w:color w:val="FCFAF6" w:themeColor="background2"/>
              </w:rPr>
            </w:pPr>
            <w:r w:rsidRPr="009843B8">
              <w:rPr>
                <w:rFonts w:cstheme="minorHAnsi"/>
                <w:b/>
                <w:bCs/>
                <w:color w:val="FCFAF6" w:themeColor="background2"/>
              </w:rPr>
              <w:t>Overordnet teknologi</w:t>
            </w:r>
          </w:p>
        </w:tc>
      </w:tr>
      <w:tr w:rsidR="00D2774A" w:rsidRPr="00D2774A" w14:paraId="2109318C" w14:textId="77777777" w:rsidTr="00C65A8A">
        <w:tc>
          <w:tcPr>
            <w:tcW w:w="4519" w:type="dxa"/>
          </w:tcPr>
          <w:p w14:paraId="4906F905" w14:textId="77777777" w:rsidR="00D2774A" w:rsidRPr="00D2774A" w:rsidRDefault="00D2774A" w:rsidP="00C65A8A">
            <w:pPr>
              <w:rPr>
                <w:rFonts w:cstheme="minorHAnsi"/>
              </w:rPr>
            </w:pPr>
            <w:r w:rsidRPr="00D2774A">
              <w:rPr>
                <w:rFonts w:cstheme="minorHAnsi"/>
              </w:rPr>
              <w:t>Standardverktøy for utvikling</w:t>
            </w:r>
          </w:p>
        </w:tc>
        <w:tc>
          <w:tcPr>
            <w:tcW w:w="4503" w:type="dxa"/>
          </w:tcPr>
          <w:p w14:paraId="2B8C0E22" w14:textId="77777777" w:rsidR="00D2774A" w:rsidRPr="00D2774A" w:rsidRDefault="00D2774A" w:rsidP="00C65A8A">
            <w:pPr>
              <w:rPr>
                <w:rFonts w:cstheme="minorHAnsi"/>
              </w:rPr>
            </w:pPr>
            <w:r w:rsidRPr="00D2774A">
              <w:rPr>
                <w:rFonts w:cstheme="minorHAnsi"/>
              </w:rPr>
              <w:t>Backend: .net og .net Framework</w:t>
            </w:r>
          </w:p>
          <w:p w14:paraId="3706F59C" w14:textId="77777777" w:rsidR="00D2774A" w:rsidRPr="00D2774A" w:rsidRDefault="00D2774A" w:rsidP="00C65A8A">
            <w:pPr>
              <w:rPr>
                <w:rFonts w:cstheme="minorHAnsi"/>
              </w:rPr>
            </w:pPr>
            <w:r w:rsidRPr="00D2774A">
              <w:rPr>
                <w:rFonts w:cstheme="minorHAnsi"/>
              </w:rPr>
              <w:t>Frontend: React og Angular</w:t>
            </w:r>
          </w:p>
        </w:tc>
      </w:tr>
      <w:tr w:rsidR="00D2774A" w:rsidRPr="00D2774A" w14:paraId="2C2D1231" w14:textId="77777777" w:rsidTr="00C65A8A">
        <w:tc>
          <w:tcPr>
            <w:tcW w:w="4519" w:type="dxa"/>
          </w:tcPr>
          <w:p w14:paraId="78BE9375" w14:textId="77777777" w:rsidR="00D2774A" w:rsidRPr="00D2774A" w:rsidRDefault="00D2774A" w:rsidP="00C65A8A">
            <w:pPr>
              <w:rPr>
                <w:rFonts w:cstheme="minorHAnsi"/>
              </w:rPr>
            </w:pPr>
            <w:r w:rsidRPr="00D2774A">
              <w:rPr>
                <w:rFonts w:cstheme="minorHAnsi"/>
              </w:rPr>
              <w:t>Apputvikling</w:t>
            </w:r>
          </w:p>
        </w:tc>
        <w:tc>
          <w:tcPr>
            <w:tcW w:w="4503" w:type="dxa"/>
          </w:tcPr>
          <w:p w14:paraId="422BFA45" w14:textId="77777777" w:rsidR="00D2774A" w:rsidRPr="00D2774A" w:rsidRDefault="00D2774A" w:rsidP="00C65A8A">
            <w:pPr>
              <w:rPr>
                <w:rFonts w:cstheme="minorHAnsi"/>
              </w:rPr>
            </w:pPr>
            <w:r w:rsidRPr="00D2774A">
              <w:rPr>
                <w:rFonts w:cstheme="minorHAnsi"/>
              </w:rPr>
              <w:t>Maui, Swift</w:t>
            </w:r>
          </w:p>
        </w:tc>
      </w:tr>
      <w:tr w:rsidR="00D2774A" w:rsidRPr="00D2774A" w14:paraId="435B737F" w14:textId="77777777" w:rsidTr="00C65A8A">
        <w:tc>
          <w:tcPr>
            <w:tcW w:w="4519" w:type="dxa"/>
          </w:tcPr>
          <w:p w14:paraId="581FB592" w14:textId="77777777" w:rsidR="00D2774A" w:rsidRPr="00D2774A" w:rsidRDefault="00D2774A" w:rsidP="00C65A8A">
            <w:pPr>
              <w:rPr>
                <w:rFonts w:cstheme="minorHAnsi"/>
              </w:rPr>
            </w:pPr>
            <w:r w:rsidRPr="00D2774A">
              <w:rPr>
                <w:rFonts w:cstheme="minorHAnsi"/>
              </w:rPr>
              <w:t>Database</w:t>
            </w:r>
          </w:p>
        </w:tc>
        <w:tc>
          <w:tcPr>
            <w:tcW w:w="4503" w:type="dxa"/>
          </w:tcPr>
          <w:p w14:paraId="53857EB9" w14:textId="77777777" w:rsidR="00D2774A" w:rsidRPr="00D2774A" w:rsidRDefault="00D2774A" w:rsidP="00C65A8A">
            <w:pPr>
              <w:rPr>
                <w:rFonts w:cstheme="minorHAnsi"/>
              </w:rPr>
            </w:pPr>
            <w:r w:rsidRPr="00D2774A">
              <w:rPr>
                <w:rFonts w:cstheme="minorHAnsi"/>
              </w:rPr>
              <w:t>MS SQL server, PostgreSQL</w:t>
            </w:r>
          </w:p>
        </w:tc>
      </w:tr>
      <w:tr w:rsidR="00D2774A" w:rsidRPr="00D2774A" w14:paraId="05A5F06A" w14:textId="77777777" w:rsidTr="00C65A8A">
        <w:tc>
          <w:tcPr>
            <w:tcW w:w="4519" w:type="dxa"/>
          </w:tcPr>
          <w:p w14:paraId="266AA562" w14:textId="77777777" w:rsidR="00D2774A" w:rsidRPr="00D2774A" w:rsidRDefault="00D2774A" w:rsidP="00C65A8A">
            <w:pPr>
              <w:rPr>
                <w:rFonts w:cstheme="minorHAnsi"/>
              </w:rPr>
            </w:pPr>
            <w:r w:rsidRPr="00D2774A">
              <w:rPr>
                <w:rFonts w:cstheme="minorHAnsi"/>
              </w:rPr>
              <w:t>Repository</w:t>
            </w:r>
          </w:p>
        </w:tc>
        <w:tc>
          <w:tcPr>
            <w:tcW w:w="4503" w:type="dxa"/>
          </w:tcPr>
          <w:p w14:paraId="645756B3" w14:textId="77777777" w:rsidR="00D2774A" w:rsidRPr="00D2774A" w:rsidRDefault="00D2774A" w:rsidP="00C65A8A">
            <w:pPr>
              <w:rPr>
                <w:rFonts w:cstheme="minorHAnsi"/>
              </w:rPr>
            </w:pPr>
            <w:r w:rsidRPr="00D2774A">
              <w:rPr>
                <w:rFonts w:cstheme="minorHAnsi"/>
              </w:rPr>
              <w:t>GitHub</w:t>
            </w:r>
          </w:p>
        </w:tc>
      </w:tr>
      <w:tr w:rsidR="00D2774A" w:rsidRPr="00D2774A" w14:paraId="02F170F2" w14:textId="77777777" w:rsidTr="00C65A8A">
        <w:tc>
          <w:tcPr>
            <w:tcW w:w="4519" w:type="dxa"/>
          </w:tcPr>
          <w:p w14:paraId="4A04CEC0" w14:textId="77777777" w:rsidR="00D2774A" w:rsidRPr="00D2774A" w:rsidRDefault="00D2774A" w:rsidP="00C65A8A">
            <w:pPr>
              <w:rPr>
                <w:rFonts w:cstheme="minorHAnsi"/>
              </w:rPr>
            </w:pPr>
            <w:r w:rsidRPr="00D2774A">
              <w:rPr>
                <w:rFonts w:cstheme="minorHAnsi"/>
              </w:rPr>
              <w:t>DevOps CI/CD</w:t>
            </w:r>
          </w:p>
        </w:tc>
        <w:tc>
          <w:tcPr>
            <w:tcW w:w="4503" w:type="dxa"/>
          </w:tcPr>
          <w:p w14:paraId="357C7717" w14:textId="77777777" w:rsidR="00D2774A" w:rsidRPr="00D2774A" w:rsidRDefault="00D2774A" w:rsidP="00C65A8A">
            <w:pPr>
              <w:rPr>
                <w:rFonts w:cstheme="minorHAnsi"/>
              </w:rPr>
            </w:pPr>
            <w:r w:rsidRPr="00D2774A">
              <w:rPr>
                <w:rFonts w:cstheme="minorHAnsi"/>
              </w:rPr>
              <w:t>GitHub action</w:t>
            </w:r>
          </w:p>
        </w:tc>
      </w:tr>
      <w:tr w:rsidR="00D2774A" w:rsidRPr="00D2774A" w14:paraId="0930FA5A" w14:textId="77777777" w:rsidTr="00C65A8A">
        <w:tc>
          <w:tcPr>
            <w:tcW w:w="4519" w:type="dxa"/>
          </w:tcPr>
          <w:p w14:paraId="0386A140" w14:textId="77777777" w:rsidR="00D2774A" w:rsidRPr="00D2774A" w:rsidRDefault="00D2774A" w:rsidP="00C65A8A">
            <w:pPr>
              <w:rPr>
                <w:rFonts w:cstheme="minorHAnsi"/>
              </w:rPr>
            </w:pPr>
            <w:r w:rsidRPr="00D2774A">
              <w:rPr>
                <w:rFonts w:cstheme="minorHAnsi"/>
              </w:rPr>
              <w:t>Nettsteder / CMS</w:t>
            </w:r>
          </w:p>
        </w:tc>
        <w:tc>
          <w:tcPr>
            <w:tcW w:w="4503" w:type="dxa"/>
          </w:tcPr>
          <w:p w14:paraId="5EE4C39B" w14:textId="77777777" w:rsidR="00D2774A" w:rsidRPr="00D2774A" w:rsidRDefault="00D2774A" w:rsidP="00C65A8A">
            <w:pPr>
              <w:rPr>
                <w:rFonts w:cstheme="minorHAnsi"/>
              </w:rPr>
            </w:pPr>
            <w:r w:rsidRPr="00D2774A">
              <w:rPr>
                <w:rFonts w:cstheme="minorHAnsi"/>
              </w:rPr>
              <w:t>Optimizly og bruk av Optimizly DXC</w:t>
            </w:r>
          </w:p>
        </w:tc>
      </w:tr>
      <w:tr w:rsidR="00D2774A" w:rsidRPr="00D2774A" w14:paraId="77E92AC4" w14:textId="77777777" w:rsidTr="00C65A8A">
        <w:tc>
          <w:tcPr>
            <w:tcW w:w="4519" w:type="dxa"/>
          </w:tcPr>
          <w:p w14:paraId="37010C36" w14:textId="77777777" w:rsidR="00D2774A" w:rsidRPr="00D2774A" w:rsidRDefault="00D2774A" w:rsidP="00C65A8A">
            <w:pPr>
              <w:rPr>
                <w:rFonts w:cstheme="minorHAnsi"/>
              </w:rPr>
            </w:pPr>
            <w:r w:rsidRPr="00D2774A">
              <w:rPr>
                <w:rFonts w:cstheme="minorHAnsi"/>
              </w:rPr>
              <w:t>Kart / GIS</w:t>
            </w:r>
          </w:p>
        </w:tc>
        <w:tc>
          <w:tcPr>
            <w:tcW w:w="4503" w:type="dxa"/>
          </w:tcPr>
          <w:p w14:paraId="3E3E5254" w14:textId="77777777" w:rsidR="00D2774A" w:rsidRPr="00D2774A" w:rsidRDefault="00D2774A" w:rsidP="00C65A8A">
            <w:pPr>
              <w:rPr>
                <w:rFonts w:cstheme="minorHAnsi"/>
              </w:rPr>
            </w:pPr>
            <w:r w:rsidRPr="00D2774A">
              <w:rPr>
                <w:rFonts w:cstheme="minorHAnsi"/>
              </w:rPr>
              <w:t>Esri, FME server, Vertigis, GeoServer</w:t>
            </w:r>
          </w:p>
        </w:tc>
      </w:tr>
      <w:tr w:rsidR="00D2774A" w:rsidRPr="00D2774A" w14:paraId="12580CF2" w14:textId="77777777" w:rsidTr="00C65A8A">
        <w:tc>
          <w:tcPr>
            <w:tcW w:w="4519" w:type="dxa"/>
          </w:tcPr>
          <w:p w14:paraId="471AA1A1" w14:textId="77777777" w:rsidR="00D2774A" w:rsidRPr="00D2774A" w:rsidRDefault="00D2774A" w:rsidP="00C65A8A">
            <w:pPr>
              <w:rPr>
                <w:rFonts w:cstheme="minorHAnsi"/>
              </w:rPr>
            </w:pPr>
            <w:r w:rsidRPr="00D2774A">
              <w:rPr>
                <w:rFonts w:cstheme="minorHAnsi"/>
              </w:rPr>
              <w:t>Dataplattform</w:t>
            </w:r>
          </w:p>
        </w:tc>
        <w:tc>
          <w:tcPr>
            <w:tcW w:w="4503" w:type="dxa"/>
          </w:tcPr>
          <w:p w14:paraId="63B78437" w14:textId="77777777" w:rsidR="00D2774A" w:rsidRPr="00D2774A" w:rsidRDefault="00D2774A" w:rsidP="00C65A8A">
            <w:pPr>
              <w:rPr>
                <w:rFonts w:cstheme="minorHAnsi"/>
              </w:rPr>
            </w:pPr>
            <w:r w:rsidRPr="00D2774A">
              <w:rPr>
                <w:rFonts w:cstheme="minorHAnsi"/>
              </w:rPr>
              <w:t>Databricks, Power BI</w:t>
            </w:r>
          </w:p>
        </w:tc>
      </w:tr>
      <w:tr w:rsidR="00D2774A" w:rsidRPr="00D2774A" w14:paraId="42B039BE" w14:textId="77777777" w:rsidTr="00C65A8A">
        <w:tc>
          <w:tcPr>
            <w:tcW w:w="4519" w:type="dxa"/>
          </w:tcPr>
          <w:p w14:paraId="56F56705" w14:textId="77777777" w:rsidR="00D2774A" w:rsidRPr="00D2774A" w:rsidRDefault="00D2774A" w:rsidP="00C65A8A">
            <w:pPr>
              <w:rPr>
                <w:rFonts w:cstheme="minorHAnsi"/>
              </w:rPr>
            </w:pPr>
            <w:r w:rsidRPr="00D2774A">
              <w:rPr>
                <w:rFonts w:cstheme="minorHAnsi"/>
              </w:rPr>
              <w:t>LowCode</w:t>
            </w:r>
          </w:p>
        </w:tc>
        <w:tc>
          <w:tcPr>
            <w:tcW w:w="4503" w:type="dxa"/>
          </w:tcPr>
          <w:p w14:paraId="1F7E131E" w14:textId="77777777" w:rsidR="00D2774A" w:rsidRPr="00D2774A" w:rsidRDefault="00D2774A" w:rsidP="00C65A8A">
            <w:pPr>
              <w:rPr>
                <w:rFonts w:cstheme="minorHAnsi"/>
              </w:rPr>
            </w:pPr>
            <w:r w:rsidRPr="00D2774A">
              <w:rPr>
                <w:rFonts w:cstheme="minorHAnsi"/>
              </w:rPr>
              <w:t>Microsoft Power Apps</w:t>
            </w:r>
          </w:p>
        </w:tc>
      </w:tr>
      <w:tr w:rsidR="00D2774A" w:rsidRPr="00D2774A" w14:paraId="32581225" w14:textId="77777777" w:rsidTr="00C65A8A">
        <w:tc>
          <w:tcPr>
            <w:tcW w:w="4519" w:type="dxa"/>
          </w:tcPr>
          <w:p w14:paraId="7DA411AD" w14:textId="77777777" w:rsidR="00D2774A" w:rsidRPr="00D2774A" w:rsidRDefault="00D2774A" w:rsidP="00C65A8A">
            <w:pPr>
              <w:rPr>
                <w:rFonts w:cstheme="minorHAnsi"/>
              </w:rPr>
            </w:pPr>
            <w:r w:rsidRPr="00D2774A">
              <w:rPr>
                <w:rFonts w:cstheme="minorHAnsi"/>
              </w:rPr>
              <w:t>Samhandling</w:t>
            </w:r>
          </w:p>
        </w:tc>
        <w:tc>
          <w:tcPr>
            <w:tcW w:w="4503" w:type="dxa"/>
          </w:tcPr>
          <w:p w14:paraId="1A470A05" w14:textId="77777777" w:rsidR="00D2774A" w:rsidRPr="00D2774A" w:rsidRDefault="00D2774A" w:rsidP="00C65A8A">
            <w:pPr>
              <w:rPr>
                <w:rFonts w:cstheme="minorHAnsi"/>
              </w:rPr>
            </w:pPr>
            <w:r w:rsidRPr="00D2774A">
              <w:rPr>
                <w:rFonts w:cstheme="minorHAnsi"/>
              </w:rPr>
              <w:t>Teams, SharePoint, Confluence, Slack</w:t>
            </w:r>
          </w:p>
        </w:tc>
      </w:tr>
      <w:tr w:rsidR="00D2774A" w:rsidRPr="008A5FB9" w14:paraId="6B4E684C" w14:textId="77777777" w:rsidTr="00C65A8A">
        <w:tc>
          <w:tcPr>
            <w:tcW w:w="4519" w:type="dxa"/>
          </w:tcPr>
          <w:p w14:paraId="77BCF559" w14:textId="77777777" w:rsidR="00D2774A" w:rsidRPr="00D2774A" w:rsidRDefault="00D2774A" w:rsidP="00C65A8A">
            <w:pPr>
              <w:rPr>
                <w:rFonts w:cstheme="minorHAnsi"/>
              </w:rPr>
            </w:pPr>
            <w:r w:rsidRPr="00D2774A">
              <w:rPr>
                <w:rFonts w:cstheme="minorHAnsi"/>
              </w:rPr>
              <w:t>KI</w:t>
            </w:r>
          </w:p>
        </w:tc>
        <w:tc>
          <w:tcPr>
            <w:tcW w:w="4503" w:type="dxa"/>
          </w:tcPr>
          <w:p w14:paraId="271D445B" w14:textId="77777777" w:rsidR="00D2774A" w:rsidRPr="00D2774A" w:rsidRDefault="00D2774A" w:rsidP="00C65A8A">
            <w:pPr>
              <w:rPr>
                <w:rFonts w:cstheme="minorHAnsi"/>
                <w:lang w:val="en-GB"/>
              </w:rPr>
            </w:pPr>
            <w:r w:rsidRPr="00D2774A">
              <w:rPr>
                <w:rFonts w:cstheme="minorHAnsi"/>
                <w:lang w:val="en-GB"/>
              </w:rPr>
              <w:t>Generativ KI – Microsoft Copilot</w:t>
            </w:r>
          </w:p>
          <w:p w14:paraId="28D415A0" w14:textId="77777777" w:rsidR="00D2774A" w:rsidRPr="00D2774A" w:rsidRDefault="00D2774A" w:rsidP="00C65A8A">
            <w:pPr>
              <w:rPr>
                <w:rFonts w:cstheme="minorHAnsi"/>
                <w:lang w:val="en-GB"/>
              </w:rPr>
            </w:pPr>
            <w:r w:rsidRPr="00D2774A">
              <w:rPr>
                <w:rFonts w:cstheme="minorHAnsi"/>
                <w:lang w:val="en-GB"/>
              </w:rPr>
              <w:t>GitHub Copilot</w:t>
            </w:r>
          </w:p>
        </w:tc>
      </w:tr>
      <w:tr w:rsidR="00D2774A" w:rsidRPr="00D2774A" w14:paraId="084D6A08" w14:textId="77777777" w:rsidTr="00C65A8A">
        <w:tc>
          <w:tcPr>
            <w:tcW w:w="4519" w:type="dxa"/>
          </w:tcPr>
          <w:p w14:paraId="3A042F42" w14:textId="77777777" w:rsidR="00D2774A" w:rsidRPr="00D2774A" w:rsidRDefault="00D2774A" w:rsidP="00C65A8A">
            <w:pPr>
              <w:rPr>
                <w:rFonts w:cstheme="minorHAnsi"/>
              </w:rPr>
            </w:pPr>
            <w:r w:rsidRPr="00D2774A">
              <w:rPr>
                <w:rFonts w:cstheme="minorHAnsi"/>
              </w:rPr>
              <w:t>Skyplattform</w:t>
            </w:r>
          </w:p>
        </w:tc>
        <w:tc>
          <w:tcPr>
            <w:tcW w:w="4503" w:type="dxa"/>
          </w:tcPr>
          <w:p w14:paraId="4D95D65C" w14:textId="77777777" w:rsidR="00D2774A" w:rsidRPr="00D2774A" w:rsidRDefault="00D2774A" w:rsidP="00C65A8A">
            <w:pPr>
              <w:spacing w:line="259" w:lineRule="auto"/>
              <w:rPr>
                <w:rFonts w:cstheme="minorHAnsi"/>
              </w:rPr>
            </w:pPr>
            <w:r w:rsidRPr="00D2774A">
              <w:rPr>
                <w:rFonts w:eastAsia="Segoe UI" w:cstheme="minorHAnsi"/>
              </w:rPr>
              <w:t>Skyplattform basert på Microsoft Azure, med plattformtjenester (PaaS) som foretrukket infrastruktur</w:t>
            </w:r>
          </w:p>
        </w:tc>
      </w:tr>
      <w:tr w:rsidR="00D2774A" w:rsidRPr="00D2774A" w14:paraId="43C621A2" w14:textId="77777777" w:rsidTr="00C65A8A">
        <w:tc>
          <w:tcPr>
            <w:tcW w:w="4519" w:type="dxa"/>
          </w:tcPr>
          <w:p w14:paraId="1CE969E2" w14:textId="77777777" w:rsidR="00D2774A" w:rsidRPr="00D2774A" w:rsidRDefault="00D2774A" w:rsidP="00C65A8A">
            <w:pPr>
              <w:rPr>
                <w:rFonts w:cstheme="minorHAnsi"/>
              </w:rPr>
            </w:pPr>
            <w:r w:rsidRPr="00D2774A">
              <w:rPr>
                <w:rFonts w:cstheme="minorHAnsi"/>
              </w:rPr>
              <w:t>IAC - Infrastruktur som kode</w:t>
            </w:r>
          </w:p>
        </w:tc>
        <w:tc>
          <w:tcPr>
            <w:tcW w:w="4503" w:type="dxa"/>
          </w:tcPr>
          <w:p w14:paraId="418FC6B0" w14:textId="77777777" w:rsidR="00D2774A" w:rsidRPr="00D2774A" w:rsidRDefault="00D2774A" w:rsidP="00C65A8A">
            <w:pPr>
              <w:rPr>
                <w:rFonts w:cstheme="minorHAnsi"/>
              </w:rPr>
            </w:pPr>
            <w:r w:rsidRPr="00D2774A">
              <w:rPr>
                <w:rFonts w:cstheme="minorHAnsi"/>
              </w:rPr>
              <w:t>Terraform</w:t>
            </w:r>
          </w:p>
        </w:tc>
      </w:tr>
      <w:tr w:rsidR="00D2774A" w:rsidRPr="00D2774A" w14:paraId="06B2C9DD" w14:textId="77777777" w:rsidTr="00C65A8A">
        <w:trPr>
          <w:trHeight w:val="390"/>
        </w:trPr>
        <w:tc>
          <w:tcPr>
            <w:tcW w:w="4519" w:type="dxa"/>
          </w:tcPr>
          <w:p w14:paraId="23051992" w14:textId="77777777" w:rsidR="00D2774A" w:rsidRPr="00D2774A" w:rsidRDefault="00D2774A" w:rsidP="00C65A8A">
            <w:pPr>
              <w:rPr>
                <w:rFonts w:cstheme="minorHAnsi"/>
              </w:rPr>
            </w:pPr>
            <w:r w:rsidRPr="00D2774A">
              <w:rPr>
                <w:rFonts w:cstheme="minorHAnsi"/>
              </w:rPr>
              <w:t>Verktøy for oppgavehåndtering</w:t>
            </w:r>
          </w:p>
        </w:tc>
        <w:tc>
          <w:tcPr>
            <w:tcW w:w="4503" w:type="dxa"/>
          </w:tcPr>
          <w:p w14:paraId="15B2C817" w14:textId="77777777" w:rsidR="00D2774A" w:rsidRPr="00D2774A" w:rsidRDefault="00D2774A" w:rsidP="00C65A8A">
            <w:pPr>
              <w:rPr>
                <w:rFonts w:cstheme="minorHAnsi"/>
              </w:rPr>
            </w:pPr>
            <w:r w:rsidRPr="00D2774A">
              <w:rPr>
                <w:rFonts w:cstheme="minorHAnsi"/>
              </w:rPr>
              <w:t>Jira</w:t>
            </w:r>
          </w:p>
        </w:tc>
      </w:tr>
    </w:tbl>
    <w:p w14:paraId="13F6DCE8" w14:textId="77777777" w:rsidR="00D2774A" w:rsidRPr="00D2774A" w:rsidRDefault="00D2774A" w:rsidP="00D2774A">
      <w:pPr>
        <w:rPr>
          <w:rFonts w:cstheme="minorHAnsi"/>
        </w:rPr>
      </w:pPr>
      <w:r w:rsidRPr="00D2774A">
        <w:rPr>
          <w:rFonts w:cstheme="minorHAnsi"/>
        </w:rPr>
        <w:t>Listen er veiledende og angir Miljødirektoratets foretrukne teknologiske retning. Valg av konkrete teknologier og verktøy avklares i den enkelte tildelingskontrakt og skal være i tråd med gjeldende arkitekturprinsipper.</w:t>
      </w:r>
    </w:p>
    <w:p w14:paraId="00857DE9" w14:textId="77777777" w:rsidR="00D2774A" w:rsidRPr="00E56554" w:rsidRDefault="00D2774A" w:rsidP="00E56554">
      <w:pPr>
        <w:pStyle w:val="Heading1"/>
        <w:numPr>
          <w:ilvl w:val="0"/>
          <w:numId w:val="0"/>
        </w:numPr>
        <w:ind w:left="482" w:hanging="482"/>
        <w:rPr>
          <w:sz w:val="28"/>
          <w:szCs w:val="24"/>
        </w:rPr>
      </w:pPr>
      <w:bookmarkStart w:id="8" w:name="_Toc232061664"/>
      <w:r w:rsidRPr="00E56554">
        <w:rPr>
          <w:sz w:val="28"/>
          <w:szCs w:val="24"/>
        </w:rPr>
        <w:t>Systemutviklingsguide en kort oversikt</w:t>
      </w:r>
      <w:bookmarkEnd w:id="8"/>
    </w:p>
    <w:p w14:paraId="1C3C0E04" w14:textId="77777777" w:rsidR="00D2774A" w:rsidRPr="00D2774A" w:rsidRDefault="00D2774A" w:rsidP="00D2774A">
      <w:pPr>
        <w:spacing w:after="160" w:line="278" w:lineRule="auto"/>
        <w:rPr>
          <w:rFonts w:cstheme="minorHAnsi"/>
        </w:rPr>
      </w:pPr>
      <w:r w:rsidRPr="00D2774A">
        <w:rPr>
          <w:rFonts w:cstheme="minorHAnsi"/>
          <w:b/>
        </w:rPr>
        <w:t>Formål</w:t>
      </w:r>
      <w:r w:rsidRPr="00D2774A">
        <w:rPr>
          <w:rFonts w:cstheme="minorHAnsi"/>
        </w:rPr>
        <w:br/>
        <w:t>Guiden beskriver felles prinsipper, føringer og beste praksis for systemutvikling i Miljødirektoratet. Målet er å sikre at IT</w:t>
      </w:r>
      <w:r w:rsidRPr="00D2774A">
        <w:rPr>
          <w:rFonts w:cstheme="minorHAnsi"/>
        </w:rPr>
        <w:noBreakHyphen/>
        <w:t xml:space="preserve">porteføljen er </w:t>
      </w:r>
      <w:r w:rsidRPr="00D2774A">
        <w:rPr>
          <w:rFonts w:cstheme="minorHAnsi"/>
          <w:bCs/>
        </w:rPr>
        <w:t xml:space="preserve">sikker, effektiv å utvikle og vedlikeholde, </w:t>
      </w:r>
      <w:r w:rsidRPr="00D2774A">
        <w:rPr>
          <w:rFonts w:cstheme="minorHAnsi"/>
        </w:rPr>
        <w:t>samt kostnads- og energieffektiv. Systemutviklingsguiden er i stadig utvikling.</w:t>
      </w:r>
    </w:p>
    <w:p w14:paraId="46F27609" w14:textId="77777777" w:rsidR="00D2774A" w:rsidRPr="00D2774A" w:rsidRDefault="00D2774A" w:rsidP="00D2774A">
      <w:pPr>
        <w:spacing w:after="160" w:line="278" w:lineRule="auto"/>
        <w:rPr>
          <w:rFonts w:cstheme="minorHAnsi"/>
        </w:rPr>
      </w:pPr>
      <w:r w:rsidRPr="00D2774A">
        <w:rPr>
          <w:rFonts w:cstheme="minorHAnsi"/>
          <w:b/>
        </w:rPr>
        <w:t>Omfang</w:t>
      </w:r>
      <w:r w:rsidRPr="00D2774A">
        <w:rPr>
          <w:rFonts w:cstheme="minorHAnsi"/>
        </w:rPr>
        <w:br/>
        <w:t>Retningslinjene gjelder primært:</w:t>
      </w:r>
    </w:p>
    <w:p w14:paraId="5EA720A8" w14:textId="77777777" w:rsidR="00D2774A" w:rsidRPr="00D2774A" w:rsidRDefault="00D2774A">
      <w:pPr>
        <w:numPr>
          <w:ilvl w:val="0"/>
          <w:numId w:val="8"/>
        </w:numPr>
        <w:spacing w:after="160" w:line="278" w:lineRule="auto"/>
        <w:rPr>
          <w:rFonts w:cstheme="minorHAnsi"/>
        </w:rPr>
      </w:pPr>
      <w:r w:rsidRPr="00D2774A">
        <w:rPr>
          <w:rFonts w:cstheme="minorHAnsi"/>
        </w:rPr>
        <w:t>Ny funksjonalitet</w:t>
      </w:r>
    </w:p>
    <w:p w14:paraId="4C9CA60C" w14:textId="77777777" w:rsidR="00D2774A" w:rsidRPr="00D2774A" w:rsidRDefault="00D2774A">
      <w:pPr>
        <w:numPr>
          <w:ilvl w:val="0"/>
          <w:numId w:val="8"/>
        </w:numPr>
        <w:spacing w:after="160" w:line="278" w:lineRule="auto"/>
        <w:rPr>
          <w:rFonts w:cstheme="minorHAnsi"/>
          <w:bCs/>
        </w:rPr>
      </w:pPr>
      <w:r w:rsidRPr="00D2774A">
        <w:rPr>
          <w:rFonts w:cstheme="minorHAnsi"/>
        </w:rPr>
        <w:t>Større oppgraderinger og modernisering</w:t>
      </w:r>
      <w:r w:rsidRPr="00D2774A">
        <w:rPr>
          <w:rFonts w:cstheme="minorHAnsi"/>
        </w:rPr>
        <w:br/>
        <w:t xml:space="preserve">For mindre endringer vurderes relevansen, mens enkelte krav til </w:t>
      </w:r>
      <w:r w:rsidRPr="00D2774A">
        <w:rPr>
          <w:rFonts w:cstheme="minorHAnsi"/>
          <w:bCs/>
        </w:rPr>
        <w:t>forvaltning av eksisterende IT-produkter alltid gjelder.</w:t>
      </w:r>
    </w:p>
    <w:p w14:paraId="309AEC1B" w14:textId="77777777" w:rsidR="00D2774A" w:rsidRPr="00D2774A" w:rsidRDefault="00D2774A" w:rsidP="00D2774A">
      <w:pPr>
        <w:spacing w:after="160" w:line="278" w:lineRule="auto"/>
        <w:rPr>
          <w:rFonts w:cstheme="minorHAnsi"/>
        </w:rPr>
      </w:pPr>
      <w:r w:rsidRPr="00D2774A">
        <w:rPr>
          <w:rFonts w:cstheme="minorHAnsi"/>
          <w:b/>
        </w:rPr>
        <w:t>Hvilke produkter omfattes</w:t>
      </w:r>
      <w:r w:rsidRPr="00D2774A">
        <w:rPr>
          <w:rFonts w:cstheme="minorHAnsi"/>
        </w:rPr>
        <w:t xml:space="preserve"> Føringene gjelder helt eller delvis for:</w:t>
      </w:r>
    </w:p>
    <w:p w14:paraId="4260A82B" w14:textId="77777777" w:rsidR="00D2774A" w:rsidRPr="00D2774A" w:rsidRDefault="00D2774A">
      <w:pPr>
        <w:numPr>
          <w:ilvl w:val="0"/>
          <w:numId w:val="7"/>
        </w:numPr>
        <w:spacing w:after="160" w:line="278" w:lineRule="auto"/>
        <w:rPr>
          <w:rFonts w:cstheme="minorHAnsi"/>
        </w:rPr>
      </w:pPr>
      <w:r w:rsidRPr="00D2774A">
        <w:rPr>
          <w:rFonts w:cstheme="minorHAnsi"/>
          <w:bCs/>
        </w:rPr>
        <w:t>Egenutviklede løsninger</w:t>
      </w:r>
      <w:r w:rsidRPr="00D2774A">
        <w:rPr>
          <w:rFonts w:cstheme="minorHAnsi"/>
        </w:rPr>
        <w:t xml:space="preserve"> (web</w:t>
      </w:r>
      <w:r w:rsidRPr="00D2774A">
        <w:rPr>
          <w:rFonts w:cstheme="minorHAnsi"/>
        </w:rPr>
        <w:noBreakHyphen/>
        <w:t>applikasjoner, backend, mobilapper, low</w:t>
      </w:r>
      <w:r w:rsidRPr="00D2774A">
        <w:rPr>
          <w:rFonts w:cstheme="minorHAnsi"/>
        </w:rPr>
        <w:noBreakHyphen/>
        <w:t>code/Power Apps)</w:t>
      </w:r>
    </w:p>
    <w:p w14:paraId="112043BA" w14:textId="77777777" w:rsidR="00D2774A" w:rsidRPr="00D2774A" w:rsidRDefault="00D2774A">
      <w:pPr>
        <w:numPr>
          <w:ilvl w:val="0"/>
          <w:numId w:val="7"/>
        </w:numPr>
        <w:spacing w:after="160" w:line="278" w:lineRule="auto"/>
        <w:rPr>
          <w:rFonts w:cstheme="minorHAnsi"/>
        </w:rPr>
      </w:pPr>
      <w:r w:rsidRPr="00D2774A">
        <w:rPr>
          <w:rFonts w:cstheme="minorHAnsi"/>
          <w:bCs/>
        </w:rPr>
        <w:t xml:space="preserve">Hyllevare </w:t>
      </w:r>
      <w:r w:rsidRPr="00D2774A">
        <w:rPr>
          <w:rFonts w:cstheme="minorHAnsi"/>
        </w:rPr>
        <w:t>(SaaS og installert programvare)</w:t>
      </w:r>
    </w:p>
    <w:p w14:paraId="1DD302B3" w14:textId="77777777" w:rsidR="00D2774A" w:rsidRPr="00D2774A" w:rsidRDefault="00D2774A">
      <w:pPr>
        <w:numPr>
          <w:ilvl w:val="0"/>
          <w:numId w:val="7"/>
        </w:numPr>
        <w:spacing w:after="160" w:line="278" w:lineRule="auto"/>
        <w:rPr>
          <w:rFonts w:cstheme="minorHAnsi"/>
        </w:rPr>
      </w:pPr>
      <w:r w:rsidRPr="00D2774A">
        <w:rPr>
          <w:rFonts w:cstheme="minorHAnsi"/>
          <w:bCs/>
        </w:rPr>
        <w:t>Dataprodukter</w:t>
      </w:r>
      <w:r w:rsidRPr="00D2774A">
        <w:rPr>
          <w:rFonts w:cstheme="minorHAnsi"/>
        </w:rPr>
        <w:t xml:space="preserve"> (datasett, datadelinger og visualiseringer)</w:t>
      </w:r>
    </w:p>
    <w:p w14:paraId="431B557C" w14:textId="77777777" w:rsidR="00D2774A" w:rsidRPr="00D2774A" w:rsidRDefault="00D2774A" w:rsidP="00D2774A">
      <w:pPr>
        <w:spacing w:after="160" w:line="278" w:lineRule="auto"/>
        <w:rPr>
          <w:rFonts w:cstheme="minorHAnsi"/>
        </w:rPr>
      </w:pPr>
      <w:r w:rsidRPr="00D2774A">
        <w:rPr>
          <w:rFonts w:cstheme="minorHAnsi"/>
          <w:b/>
        </w:rPr>
        <w:t>Arkitektur og avvik</w:t>
      </w:r>
    </w:p>
    <w:p w14:paraId="0AAB4254" w14:textId="77777777" w:rsidR="00D2774A" w:rsidRPr="00D2774A" w:rsidRDefault="00D2774A">
      <w:pPr>
        <w:numPr>
          <w:ilvl w:val="0"/>
          <w:numId w:val="5"/>
        </w:numPr>
        <w:spacing w:after="160" w:line="278" w:lineRule="auto"/>
        <w:rPr>
          <w:rFonts w:cstheme="minorHAnsi"/>
        </w:rPr>
      </w:pPr>
      <w:r w:rsidRPr="00D2774A">
        <w:rPr>
          <w:rFonts w:cstheme="minorHAnsi"/>
        </w:rPr>
        <w:t xml:space="preserve">Arkitekturbeslutninger som avviker fra gjeldende føringer, skal dokumenteres i en </w:t>
      </w:r>
      <w:r w:rsidRPr="00D2774A">
        <w:rPr>
          <w:rFonts w:cstheme="minorHAnsi"/>
          <w:bCs/>
        </w:rPr>
        <w:t>ADR (Architecture Decision Record)</w:t>
      </w:r>
      <w:r w:rsidRPr="00D2774A">
        <w:rPr>
          <w:rFonts w:cstheme="minorHAnsi"/>
        </w:rPr>
        <w:t xml:space="preserve"> i Confluence.</w:t>
      </w:r>
    </w:p>
    <w:p w14:paraId="671C408B" w14:textId="77777777" w:rsidR="00D2774A" w:rsidRPr="00D2774A" w:rsidRDefault="00D2774A">
      <w:pPr>
        <w:numPr>
          <w:ilvl w:val="0"/>
          <w:numId w:val="5"/>
        </w:numPr>
        <w:spacing w:after="160" w:line="278" w:lineRule="auto"/>
        <w:rPr>
          <w:rFonts w:cstheme="minorHAnsi"/>
        </w:rPr>
      </w:pPr>
      <w:r w:rsidRPr="00D2774A">
        <w:rPr>
          <w:rFonts w:cstheme="minorHAnsi"/>
        </w:rPr>
        <w:t>Beslutninger vurderes og godkjennes av ansvarlig arkitekt.</w:t>
      </w:r>
    </w:p>
    <w:p w14:paraId="41E4FEE5" w14:textId="77777777" w:rsidR="00D2774A" w:rsidRPr="00D2774A" w:rsidRDefault="00D2774A">
      <w:pPr>
        <w:numPr>
          <w:ilvl w:val="0"/>
          <w:numId w:val="5"/>
        </w:numPr>
        <w:spacing w:after="160" w:line="278" w:lineRule="auto"/>
        <w:rPr>
          <w:rFonts w:cstheme="minorHAnsi"/>
        </w:rPr>
      </w:pPr>
      <w:r w:rsidRPr="00D2774A">
        <w:rPr>
          <w:rFonts w:cstheme="minorHAnsi"/>
        </w:rPr>
        <w:t>Avvik skal behandles på riktig arkitekturnivå.</w:t>
      </w:r>
    </w:p>
    <w:p w14:paraId="1323673A" w14:textId="5131B903" w:rsidR="008C4217" w:rsidRDefault="00D2774A" w:rsidP="00D2774A">
      <w:pPr>
        <w:spacing w:after="160" w:line="278" w:lineRule="auto"/>
        <w:rPr>
          <w:rFonts w:cstheme="minorHAnsi"/>
        </w:rPr>
      </w:pPr>
      <w:r w:rsidRPr="00D2774A">
        <w:rPr>
          <w:rFonts w:cstheme="minorHAnsi"/>
          <w:b/>
        </w:rPr>
        <w:t>Overordnede prinsipper</w:t>
      </w:r>
      <w:r w:rsidRPr="008C4217">
        <w:rPr>
          <w:rFonts w:cstheme="minorHAnsi"/>
          <w:b/>
        </w:rPr>
        <w:t xml:space="preserve"> </w:t>
      </w:r>
      <w:r w:rsidR="008C4217" w:rsidRPr="008C4217">
        <w:rPr>
          <w:rFonts w:cstheme="minorHAnsi"/>
          <w:b/>
        </w:rPr>
        <w:t>for utvikling</w:t>
      </w:r>
    </w:p>
    <w:p w14:paraId="497C963C" w14:textId="77777777" w:rsidR="00D2774A" w:rsidRPr="00D2774A" w:rsidRDefault="00D2774A">
      <w:pPr>
        <w:numPr>
          <w:ilvl w:val="0"/>
          <w:numId w:val="4"/>
        </w:numPr>
        <w:spacing w:after="160" w:line="278" w:lineRule="auto"/>
        <w:rPr>
          <w:rFonts w:cstheme="minorHAnsi"/>
        </w:rPr>
      </w:pPr>
      <w:r w:rsidRPr="00D2774A">
        <w:rPr>
          <w:rFonts w:cstheme="minorHAnsi"/>
        </w:rPr>
        <w:t>Følge Miljødirektoratets overordnede arkitekturprinsipper</w:t>
      </w:r>
    </w:p>
    <w:p w14:paraId="4B9C5017" w14:textId="77777777" w:rsidR="00D2774A" w:rsidRPr="00D2774A" w:rsidRDefault="00D2774A">
      <w:pPr>
        <w:numPr>
          <w:ilvl w:val="0"/>
          <w:numId w:val="4"/>
        </w:numPr>
        <w:spacing w:after="160" w:line="278" w:lineRule="auto"/>
        <w:rPr>
          <w:rFonts w:cstheme="minorHAnsi"/>
        </w:rPr>
      </w:pPr>
      <w:r w:rsidRPr="00D2774A">
        <w:rPr>
          <w:rFonts w:cstheme="minorHAnsi"/>
        </w:rPr>
        <w:t>Utnytte mulighetene i moderne skyteknologi på en kontrollert måte</w:t>
      </w:r>
    </w:p>
    <w:p w14:paraId="46B96975" w14:textId="77777777" w:rsidR="00D2774A" w:rsidRPr="00D2774A" w:rsidRDefault="00D2774A">
      <w:pPr>
        <w:numPr>
          <w:ilvl w:val="0"/>
          <w:numId w:val="4"/>
        </w:numPr>
        <w:spacing w:after="160" w:line="278" w:lineRule="auto"/>
        <w:rPr>
          <w:rFonts w:cstheme="minorHAnsi"/>
        </w:rPr>
      </w:pPr>
      <w:r w:rsidRPr="00D2774A">
        <w:rPr>
          <w:rFonts w:cstheme="minorHAnsi"/>
        </w:rPr>
        <w:t xml:space="preserve">Legge til rette for </w:t>
      </w:r>
      <w:r w:rsidRPr="00D2774A">
        <w:rPr>
          <w:rFonts w:cstheme="minorHAnsi"/>
          <w:bCs/>
        </w:rPr>
        <w:t>gjenbruk av kode på tvers av prosjekter</w:t>
      </w:r>
    </w:p>
    <w:p w14:paraId="520F84F2" w14:textId="77777777" w:rsidR="00D2774A" w:rsidRPr="00D2774A" w:rsidRDefault="00D2774A">
      <w:pPr>
        <w:numPr>
          <w:ilvl w:val="0"/>
          <w:numId w:val="4"/>
        </w:numPr>
        <w:spacing w:after="160" w:line="278" w:lineRule="auto"/>
        <w:rPr>
          <w:rFonts w:cstheme="minorHAnsi"/>
        </w:rPr>
      </w:pPr>
      <w:r w:rsidRPr="00D2774A">
        <w:rPr>
          <w:rFonts w:cstheme="minorHAnsi"/>
        </w:rPr>
        <w:t xml:space="preserve">Fokusere på </w:t>
      </w:r>
      <w:r w:rsidRPr="00D2774A">
        <w:rPr>
          <w:rFonts w:cstheme="minorHAnsi"/>
          <w:bCs/>
        </w:rPr>
        <w:t>energieffektive og skalerbare løsninger</w:t>
      </w:r>
    </w:p>
    <w:p w14:paraId="386C10C8" w14:textId="77777777" w:rsidR="00D2774A" w:rsidRPr="00D2774A" w:rsidRDefault="00D2774A">
      <w:pPr>
        <w:numPr>
          <w:ilvl w:val="0"/>
          <w:numId w:val="4"/>
        </w:numPr>
        <w:spacing w:after="160" w:line="278" w:lineRule="auto"/>
        <w:rPr>
          <w:rFonts w:cstheme="minorHAnsi"/>
        </w:rPr>
      </w:pPr>
      <w:r w:rsidRPr="00D2774A">
        <w:rPr>
          <w:rFonts w:cstheme="minorHAnsi"/>
        </w:rPr>
        <w:t xml:space="preserve">Foretrekke </w:t>
      </w:r>
      <w:r w:rsidRPr="00D2774A">
        <w:rPr>
          <w:rFonts w:cstheme="minorHAnsi"/>
          <w:bCs/>
        </w:rPr>
        <w:t>åpen kildekode (FOSS)</w:t>
      </w:r>
      <w:r w:rsidRPr="00D2774A">
        <w:rPr>
          <w:rFonts w:cstheme="minorHAnsi"/>
        </w:rPr>
        <w:t xml:space="preserve"> fremfor lisensierte produkter der kvaliteten er tilsvarende</w:t>
      </w:r>
    </w:p>
    <w:p w14:paraId="24CC8C78" w14:textId="77777777" w:rsidR="00D2774A" w:rsidRPr="00D2774A" w:rsidRDefault="00D2774A">
      <w:pPr>
        <w:numPr>
          <w:ilvl w:val="0"/>
          <w:numId w:val="4"/>
        </w:numPr>
        <w:spacing w:after="160" w:line="278" w:lineRule="auto"/>
        <w:rPr>
          <w:rFonts w:cstheme="minorHAnsi"/>
        </w:rPr>
      </w:pPr>
      <w:r w:rsidRPr="00D2774A">
        <w:rPr>
          <w:rFonts w:cstheme="minorHAnsi"/>
        </w:rPr>
        <w:t xml:space="preserve">Bidra til </w:t>
      </w:r>
      <w:r w:rsidRPr="00D2774A">
        <w:rPr>
          <w:rFonts w:cstheme="minorHAnsi"/>
          <w:bCs/>
        </w:rPr>
        <w:t>standardisering</w:t>
      </w:r>
      <w:r w:rsidRPr="00D2774A">
        <w:rPr>
          <w:rFonts w:cstheme="minorHAnsi"/>
        </w:rPr>
        <w:t xml:space="preserve"> og unngå unødvendig variasjon i teknologi og verktøy</w:t>
      </w:r>
    </w:p>
    <w:p w14:paraId="563599D4" w14:textId="77777777" w:rsidR="00D2774A" w:rsidRPr="00D2774A" w:rsidRDefault="00D2774A" w:rsidP="00D2774A">
      <w:pPr>
        <w:spacing w:after="160" w:line="278" w:lineRule="auto"/>
        <w:rPr>
          <w:rFonts w:cstheme="minorHAnsi"/>
        </w:rPr>
      </w:pPr>
      <w:r w:rsidRPr="00D2774A">
        <w:rPr>
          <w:rFonts w:cstheme="minorHAnsi"/>
          <w:b/>
        </w:rPr>
        <w:t>DevOps-forståelse</w:t>
      </w:r>
      <w:r w:rsidRPr="00D2774A">
        <w:rPr>
          <w:rFonts w:cstheme="minorHAnsi"/>
        </w:rPr>
        <w:t xml:space="preserve"> DevOps beskrives som: samspillet mellom mennesker, prosesser og verktøy for kontinuerlig leveranse av verdi.</w:t>
      </w:r>
    </w:p>
    <w:p w14:paraId="615B49BB" w14:textId="77777777" w:rsidR="00D2774A" w:rsidRPr="00D2774A" w:rsidRDefault="00D2774A" w:rsidP="00D2774A">
      <w:pPr>
        <w:tabs>
          <w:tab w:val="num" w:pos="720"/>
        </w:tabs>
        <w:spacing w:after="160" w:line="278" w:lineRule="auto"/>
        <w:rPr>
          <w:rFonts w:cstheme="minorHAnsi"/>
        </w:rPr>
      </w:pPr>
      <w:r w:rsidRPr="00D2774A">
        <w:rPr>
          <w:rFonts w:cstheme="minorHAnsi"/>
        </w:rPr>
        <w:t>DevOps omfatter hele livsløpet og inkluderer: Arkitektur og utvikling, drift og overvåkning, sikkerhet og personvern (GDPR) samt Logging, konfigurasjonsstyring og automatisering</w:t>
      </w:r>
    </w:p>
    <w:p w14:paraId="06288479" w14:textId="77777777" w:rsidR="00D2774A" w:rsidRPr="00D2774A" w:rsidRDefault="00D2774A" w:rsidP="00D2774A">
      <w:pPr>
        <w:spacing w:after="160" w:line="278" w:lineRule="auto"/>
        <w:rPr>
          <w:rFonts w:cstheme="minorHAnsi"/>
        </w:rPr>
      </w:pPr>
      <w:r w:rsidRPr="00D2774A">
        <w:rPr>
          <w:rFonts w:cstheme="minorHAnsi"/>
          <w:b/>
        </w:rPr>
        <w:t>Sikkerhet og personvern</w:t>
      </w:r>
    </w:p>
    <w:p w14:paraId="5B6EBAE5" w14:textId="77777777" w:rsidR="00D2774A" w:rsidRPr="00D2774A" w:rsidRDefault="00D2774A">
      <w:pPr>
        <w:numPr>
          <w:ilvl w:val="0"/>
          <w:numId w:val="9"/>
        </w:numPr>
        <w:spacing w:after="160" w:line="278" w:lineRule="auto"/>
        <w:rPr>
          <w:rFonts w:cstheme="minorHAnsi"/>
        </w:rPr>
      </w:pPr>
      <w:r w:rsidRPr="00D2774A">
        <w:rPr>
          <w:rFonts w:cstheme="minorHAnsi"/>
        </w:rPr>
        <w:t>Personopplysninger eller sensitiv informasjon skal aldri legges i kildekode eller dokumentasjon.</w:t>
      </w:r>
    </w:p>
    <w:p w14:paraId="4204D216" w14:textId="77777777" w:rsidR="00D2774A" w:rsidRPr="00D2774A" w:rsidRDefault="00D2774A">
      <w:pPr>
        <w:numPr>
          <w:ilvl w:val="0"/>
          <w:numId w:val="9"/>
        </w:numPr>
        <w:spacing w:after="160" w:line="278" w:lineRule="auto"/>
        <w:rPr>
          <w:rFonts w:cstheme="minorHAnsi"/>
        </w:rPr>
      </w:pPr>
      <w:r w:rsidRPr="00D2774A">
        <w:rPr>
          <w:rFonts w:cstheme="minorHAnsi"/>
        </w:rPr>
        <w:t>Miljødirektoratet har egne retningslinjer for sikkerhet og GDPR.</w:t>
      </w:r>
    </w:p>
    <w:p w14:paraId="4DFC693D" w14:textId="77777777" w:rsidR="00D2774A" w:rsidRPr="00D2774A" w:rsidRDefault="00D2774A" w:rsidP="00D2774A">
      <w:pPr>
        <w:spacing w:after="160" w:line="278" w:lineRule="auto"/>
        <w:rPr>
          <w:rFonts w:cstheme="minorHAnsi"/>
        </w:rPr>
      </w:pPr>
    </w:p>
    <w:p w14:paraId="675E1B6E" w14:textId="77777777" w:rsidR="00D2774A" w:rsidRPr="00D2774A" w:rsidRDefault="00D2774A" w:rsidP="00D2774A">
      <w:pPr>
        <w:spacing w:after="160" w:line="278" w:lineRule="auto"/>
        <w:rPr>
          <w:rFonts w:cstheme="minorHAnsi"/>
          <w:b/>
        </w:rPr>
      </w:pPr>
      <w:r w:rsidRPr="00D2774A">
        <w:rPr>
          <w:rFonts w:cstheme="minorHAnsi"/>
          <w:b/>
          <w:noProof/>
        </w:rPr>
        <w:drawing>
          <wp:inline distT="0" distB="0" distL="0" distR="0" wp14:anchorId="1B02DF9C" wp14:editId="58493651">
            <wp:extent cx="3947502" cy="2949196"/>
            <wp:effectExtent l="0" t="0" r="0" b="3810"/>
            <wp:docPr id="2098148226" name="Bilde 1">
              <a:extLst xmlns:a="http://schemas.openxmlformats.org/drawingml/2006/main">
                <a:ext uri="{FF2B5EF4-FFF2-40B4-BE49-F238E27FC236}">
                  <a16:creationId xmlns:a16="http://schemas.microsoft.com/office/drawing/2014/main" id="{6D63F2FC-3DF9-47A3-8188-3A58A3EDE8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148226" name=""/>
                    <pic:cNvPicPr/>
                  </pic:nvPicPr>
                  <pic:blipFill>
                    <a:blip r:embed="rId13"/>
                    <a:stretch>
                      <a:fillRect/>
                    </a:stretch>
                  </pic:blipFill>
                  <pic:spPr>
                    <a:xfrm>
                      <a:off x="0" y="0"/>
                      <a:ext cx="3947502" cy="2949196"/>
                    </a:xfrm>
                    <a:prstGeom prst="rect">
                      <a:avLst/>
                    </a:prstGeom>
                  </pic:spPr>
                </pic:pic>
              </a:graphicData>
            </a:graphic>
          </wp:inline>
        </w:drawing>
      </w:r>
    </w:p>
    <w:p w14:paraId="204F35BC" w14:textId="77777777" w:rsidR="00D2774A" w:rsidRPr="00D2774A" w:rsidRDefault="00D2774A" w:rsidP="00D2774A">
      <w:pPr>
        <w:spacing w:after="160" w:line="278" w:lineRule="auto"/>
        <w:rPr>
          <w:rFonts w:cstheme="minorHAnsi"/>
        </w:rPr>
      </w:pPr>
      <w:r w:rsidRPr="00D2774A">
        <w:rPr>
          <w:rFonts w:cstheme="minorHAnsi"/>
        </w:rPr>
        <w:t>Andre områder som også er beskrevet (detaljene legges ikke ved her)</w:t>
      </w:r>
    </w:p>
    <w:p w14:paraId="19CD40EB" w14:textId="77777777" w:rsidR="00D2774A" w:rsidRPr="00EA68A5" w:rsidRDefault="00D2774A" w:rsidP="00EA68A5">
      <w:pPr>
        <w:pStyle w:val="Heading1"/>
        <w:numPr>
          <w:ilvl w:val="0"/>
          <w:numId w:val="0"/>
        </w:numPr>
        <w:ind w:left="482" w:hanging="482"/>
        <w:rPr>
          <w:sz w:val="28"/>
          <w:szCs w:val="24"/>
        </w:rPr>
      </w:pPr>
      <w:bookmarkStart w:id="9" w:name="_Toc232061665"/>
      <w:r w:rsidRPr="00EA68A5">
        <w:rPr>
          <w:sz w:val="28"/>
          <w:szCs w:val="24"/>
        </w:rPr>
        <w:t>Teknologisk landskap – overordnet beskrivelse</w:t>
      </w:r>
      <w:bookmarkEnd w:id="9"/>
    </w:p>
    <w:p w14:paraId="7240461E" w14:textId="77777777" w:rsidR="00D2774A" w:rsidRPr="00D2774A" w:rsidRDefault="00D2774A" w:rsidP="00D2774A">
      <w:pPr>
        <w:rPr>
          <w:rFonts w:cstheme="minorHAnsi"/>
          <w:b/>
          <w:bCs/>
        </w:rPr>
      </w:pPr>
    </w:p>
    <w:p w14:paraId="26CEE96E" w14:textId="77777777" w:rsidR="00D2774A" w:rsidRPr="00D2774A" w:rsidRDefault="00D2774A" w:rsidP="00D2774A">
      <w:pPr>
        <w:rPr>
          <w:rFonts w:cstheme="minorHAnsi"/>
          <w:b/>
          <w:bCs/>
        </w:rPr>
      </w:pPr>
      <w:r w:rsidRPr="00D2774A">
        <w:rPr>
          <w:rFonts w:cstheme="minorHAnsi"/>
          <w:b/>
          <w:bCs/>
        </w:rPr>
        <w:t>Modernisering og brukerbehov</w:t>
      </w:r>
    </w:p>
    <w:p w14:paraId="6ADDF69A" w14:textId="77777777" w:rsidR="00D2774A" w:rsidRPr="00D2774A" w:rsidRDefault="00D2774A" w:rsidP="00D2774A">
      <w:pPr>
        <w:rPr>
          <w:rFonts w:cstheme="minorHAnsi"/>
        </w:rPr>
      </w:pPr>
      <w:r w:rsidRPr="00D2774A">
        <w:rPr>
          <w:rFonts w:cstheme="minorHAnsi"/>
        </w:rPr>
        <w:t>Vi har over de siste årene modernisert flere av våre løsninger, slik at de fremstår som teknisk moderne og ivaretar brukernes behov på en god måte. Vi har fremdeles pågående prosjekter hvor vi transformerer gamle løsninger til moderne gjennom omskriving. Det er for de nærmeste årene planlagt flere slike løp.</w:t>
      </w:r>
    </w:p>
    <w:p w14:paraId="5C59DD9A" w14:textId="09C5E2AD" w:rsidR="008C4217" w:rsidRPr="00D2774A" w:rsidRDefault="008C4217" w:rsidP="00D2774A">
      <w:pPr>
        <w:rPr>
          <w:rFonts w:cstheme="minorHAnsi"/>
          <w:b/>
          <w:bCs/>
        </w:rPr>
      </w:pPr>
    </w:p>
    <w:p w14:paraId="72BE7DFD" w14:textId="77777777" w:rsidR="00D2774A" w:rsidRPr="00D2774A" w:rsidRDefault="00D2774A" w:rsidP="00D2774A">
      <w:pPr>
        <w:rPr>
          <w:rFonts w:cstheme="minorHAnsi"/>
          <w:b/>
          <w:bCs/>
        </w:rPr>
      </w:pPr>
      <w:r w:rsidRPr="00D2774A">
        <w:rPr>
          <w:rFonts w:cstheme="minorHAnsi"/>
          <w:b/>
          <w:bCs/>
        </w:rPr>
        <w:t>Skyreisen</w:t>
      </w:r>
    </w:p>
    <w:p w14:paraId="10F4422F" w14:textId="77777777" w:rsidR="00D2774A" w:rsidRPr="00D2774A" w:rsidRDefault="00D2774A" w:rsidP="00D2774A">
      <w:pPr>
        <w:rPr>
          <w:rFonts w:cstheme="minorHAnsi"/>
        </w:rPr>
      </w:pPr>
      <w:r w:rsidRPr="00D2774A">
        <w:rPr>
          <w:rFonts w:cstheme="minorHAnsi"/>
        </w:rPr>
        <w:t xml:space="preserve">Vi har etablert en skyplattform i Azure, og har migrert de fleste av våre løsninger fra onPrem til den nye skyplattformen (MAP). Løsninger som ligger igjen på vår onPrem plattform vil bli migrert i forbindelse med modernisering av løsninger. </w:t>
      </w:r>
    </w:p>
    <w:p w14:paraId="059BAE83" w14:textId="77777777" w:rsidR="00D2774A" w:rsidRPr="00D2774A" w:rsidRDefault="00D2774A" w:rsidP="00D2774A">
      <w:pPr>
        <w:rPr>
          <w:rFonts w:cstheme="minorHAnsi"/>
        </w:rPr>
      </w:pPr>
    </w:p>
    <w:p w14:paraId="40829C39" w14:textId="77777777" w:rsidR="00D2774A" w:rsidRPr="00D2774A" w:rsidRDefault="00D2774A" w:rsidP="00D2774A">
      <w:pPr>
        <w:rPr>
          <w:rFonts w:cstheme="minorHAnsi"/>
        </w:rPr>
      </w:pPr>
      <w:r w:rsidRPr="00D2774A">
        <w:rPr>
          <w:rFonts w:cstheme="minorHAnsi"/>
          <w:b/>
          <w:bCs/>
        </w:rPr>
        <w:t>MAP (Miljødirektoratets applikasjonsplattform)</w:t>
      </w:r>
      <w:r w:rsidRPr="00D2774A">
        <w:rPr>
          <w:rFonts w:cstheme="minorHAnsi"/>
        </w:rPr>
        <w:t xml:space="preserve"> er en plattform som har som mål å gi deg de tekniske mulighetene du trenger for å utvikle og kjøre programvare på en trygg og enkel måte. Den grunnleggende byggeklossen som MAP tilbyr, er et robust og sikkert kjøretidsmiljø for arbeidsbelastningene.</w:t>
      </w:r>
    </w:p>
    <w:p w14:paraId="6DB01F3B" w14:textId="77777777" w:rsidR="00D2774A" w:rsidRPr="00D2774A" w:rsidRDefault="00D2774A">
      <w:pPr>
        <w:numPr>
          <w:ilvl w:val="0"/>
          <w:numId w:val="10"/>
        </w:numPr>
        <w:spacing w:line="240" w:lineRule="auto"/>
        <w:rPr>
          <w:rFonts w:cstheme="minorHAnsi"/>
        </w:rPr>
      </w:pPr>
      <w:r w:rsidRPr="00D2774A">
        <w:rPr>
          <w:rFonts w:cstheme="minorHAnsi"/>
        </w:rPr>
        <w:t>Plattformen gir oss verktøy for når arbeidsbelastningen er oppe og går, er det avgjørende å kunne observere hvordan den gjør det. Her gir plattformen deg verktøyene du trenger for å logge, sende ut metrikker og kjøre sporing.</w:t>
      </w:r>
    </w:p>
    <w:p w14:paraId="18B87EA2" w14:textId="77777777" w:rsidR="008C4217" w:rsidRDefault="008C4217" w:rsidP="00D2774A">
      <w:pPr>
        <w:rPr>
          <w:rFonts w:cstheme="minorHAnsi"/>
        </w:rPr>
      </w:pPr>
    </w:p>
    <w:p w14:paraId="18AB0330" w14:textId="0F039D5C" w:rsidR="00D2774A" w:rsidRPr="00D2774A" w:rsidRDefault="00D2774A" w:rsidP="00D2774A">
      <w:pPr>
        <w:rPr>
          <w:rFonts w:cstheme="minorHAnsi"/>
          <w:strike/>
        </w:rPr>
      </w:pPr>
      <w:r w:rsidRPr="00D2774A">
        <w:rPr>
          <w:rFonts w:cstheme="minorHAnsi"/>
        </w:rPr>
        <w:t>Videre tilbyr MAP en rekke forskjellige måter å lagre data, autentisere brukere med mer. Det er etablert et MAP-team som har ansvar for driften av MAP.</w:t>
      </w:r>
    </w:p>
    <w:p w14:paraId="73A5F983" w14:textId="77777777" w:rsidR="00D2774A" w:rsidRPr="00D2774A" w:rsidRDefault="00D2774A" w:rsidP="00D2774A">
      <w:pPr>
        <w:rPr>
          <w:rFonts w:cstheme="minorHAnsi"/>
        </w:rPr>
      </w:pPr>
    </w:p>
    <w:p w14:paraId="416215D1" w14:textId="77777777" w:rsidR="00D2774A" w:rsidRPr="00D2774A" w:rsidRDefault="00D2774A" w:rsidP="00D2774A">
      <w:pPr>
        <w:rPr>
          <w:rFonts w:cstheme="minorHAnsi"/>
          <w:b/>
          <w:bCs/>
        </w:rPr>
      </w:pPr>
      <w:r w:rsidRPr="00D2774A">
        <w:rPr>
          <w:rFonts w:cstheme="minorHAnsi"/>
          <w:b/>
          <w:bCs/>
        </w:rPr>
        <w:t>Dataplattform</w:t>
      </w:r>
    </w:p>
    <w:p w14:paraId="6AEBDD3F" w14:textId="77777777" w:rsidR="00D2774A" w:rsidRPr="00D2774A" w:rsidRDefault="00D2774A" w:rsidP="00D2774A">
      <w:pPr>
        <w:rPr>
          <w:rFonts w:cstheme="minorHAnsi"/>
        </w:rPr>
      </w:pPr>
      <w:r w:rsidRPr="00D2774A">
        <w:rPr>
          <w:rFonts w:cstheme="minorHAnsi"/>
        </w:rPr>
        <w:t>Vi har etablert en dataplattform og en analyseplattform. Dataplattformen skal gjøre det lettere å finne data, og gi oss bedre orden på de dataene vi forvalter. Dataplattformen bygges i Azure ved hjelp av teknologi fra Databricks. Analyseplattform vil tilgjengeliggjøre analyser og visualiseringer. Analyseplattformen bygges ved hjelp av PowerBI, i tillegg vil den inkludere notebooks i Databricks og kartanalyser i ArcGIS.</w:t>
      </w:r>
    </w:p>
    <w:p w14:paraId="7593B06C" w14:textId="77777777" w:rsidR="00D2774A" w:rsidRPr="00D2774A" w:rsidRDefault="00D2774A" w:rsidP="00D2774A">
      <w:pPr>
        <w:rPr>
          <w:rFonts w:cstheme="minorHAnsi"/>
        </w:rPr>
      </w:pPr>
    </w:p>
    <w:p w14:paraId="3DE406DC" w14:textId="77777777" w:rsidR="00D2774A" w:rsidRPr="00D2774A" w:rsidRDefault="00D2774A" w:rsidP="00D2774A">
      <w:pPr>
        <w:rPr>
          <w:rFonts w:cstheme="minorHAnsi"/>
        </w:rPr>
      </w:pPr>
      <w:r w:rsidRPr="00D2774A">
        <w:rPr>
          <w:rFonts w:cstheme="minorHAnsi"/>
        </w:rPr>
        <w:t xml:space="preserve">Alle dataflyter og visualiseringer som lages skal følge en enhetlig prosess og metode. Vi legger til rette for at andre skal få tilgang til både dataplattformen og innsiktsplattformen for sitt arbeid. </w:t>
      </w:r>
    </w:p>
    <w:p w14:paraId="6FE807DA" w14:textId="77777777" w:rsidR="00D2774A" w:rsidRPr="00D2774A" w:rsidRDefault="00D2774A" w:rsidP="00D2774A">
      <w:pPr>
        <w:rPr>
          <w:rFonts w:cstheme="minorHAnsi"/>
        </w:rPr>
      </w:pPr>
    </w:p>
    <w:p w14:paraId="33821F8C" w14:textId="77777777" w:rsidR="00D2774A" w:rsidRPr="00D2774A" w:rsidRDefault="00D2774A" w:rsidP="00D2774A">
      <w:pPr>
        <w:tabs>
          <w:tab w:val="left" w:pos="3502"/>
        </w:tabs>
        <w:rPr>
          <w:rFonts w:cstheme="minorHAnsi"/>
          <w:b/>
          <w:bCs/>
        </w:rPr>
      </w:pPr>
      <w:r w:rsidRPr="00D2774A">
        <w:rPr>
          <w:rFonts w:cstheme="minorHAnsi"/>
          <w:b/>
          <w:bCs/>
        </w:rPr>
        <w:t>GIS-plattform</w:t>
      </w:r>
      <w:r w:rsidRPr="00D2774A">
        <w:rPr>
          <w:rFonts w:cstheme="minorHAnsi"/>
          <w:b/>
          <w:bCs/>
        </w:rPr>
        <w:tab/>
      </w:r>
    </w:p>
    <w:p w14:paraId="22010053" w14:textId="77777777" w:rsidR="00D2774A" w:rsidRPr="00D2774A" w:rsidRDefault="00D2774A" w:rsidP="00D2774A">
      <w:pPr>
        <w:rPr>
          <w:rFonts w:cstheme="minorHAnsi"/>
        </w:rPr>
      </w:pPr>
      <w:r w:rsidRPr="00D2774A">
        <w:rPr>
          <w:rFonts w:cstheme="minorHAnsi"/>
        </w:rPr>
        <w:t>Miljødirektoratet har en GIS-plattform bygget på to ulike servere for geografiske data: ArcGIS Server og Geoserver. ArcGIS Server er tett integrert mot SaaS plattformen ArcGIS Online som blant annet brukes for å lage no-code kartklienter til ulike brukerformål og fungerer som backend server/lagring for data fra hyllevare-apper (ArcGIS Survey 123 og ArcGIS Field maps). I tillegg har vi VertiGIS Studio for mer funksjonsrike low-code kartklienter.</w:t>
      </w:r>
    </w:p>
    <w:p w14:paraId="49A78EAE" w14:textId="77777777" w:rsidR="008C4217" w:rsidRDefault="008C4217" w:rsidP="00D2774A">
      <w:pPr>
        <w:rPr>
          <w:rFonts w:cstheme="minorHAnsi"/>
        </w:rPr>
      </w:pPr>
    </w:p>
    <w:p w14:paraId="157C5D12" w14:textId="5F0B256C" w:rsidR="008C4217" w:rsidRDefault="00D2774A" w:rsidP="00D2774A">
      <w:pPr>
        <w:rPr>
          <w:rFonts w:cstheme="minorHAnsi"/>
        </w:rPr>
      </w:pPr>
      <w:r w:rsidRPr="00D2774A">
        <w:rPr>
          <w:rFonts w:cstheme="minorHAnsi"/>
        </w:rPr>
        <w:t>For applikasjoner som krever utstrakt bruk av kart er foretrukket plattform ArcGIS Server (ArcGIS Javascript API eller Leaflet på klient), i noen tilfeller er det naturlig å vurdere Geoserver (Leaflet eller Openlayers på klient).</w:t>
      </w:r>
      <w:r w:rsidRPr="00D2774A">
        <w:rPr>
          <w:rFonts w:cstheme="minorHAnsi"/>
        </w:rPr>
        <w:br/>
      </w:r>
    </w:p>
    <w:p w14:paraId="1B76280D" w14:textId="78DEC6C5" w:rsidR="00D2774A" w:rsidRPr="00D2774A" w:rsidRDefault="00D2774A" w:rsidP="00D2774A">
      <w:pPr>
        <w:rPr>
          <w:rFonts w:cstheme="minorHAnsi"/>
        </w:rPr>
      </w:pPr>
      <w:r w:rsidRPr="00D2774A">
        <w:rPr>
          <w:rFonts w:cstheme="minorHAnsi"/>
        </w:rPr>
        <w:t>For lagring av geografiske data i databaser benytter vi PostgreSQL med PostGIS. Vi benytter ArcGIS Enterprise Geodatabase utvidelser når databasen benyttes i ArcGIS-miljøet.</w:t>
      </w:r>
    </w:p>
    <w:p w14:paraId="1EEB4188" w14:textId="77777777" w:rsidR="00D2774A" w:rsidRPr="00D2774A" w:rsidRDefault="00D2774A" w:rsidP="00D2774A">
      <w:pPr>
        <w:rPr>
          <w:rFonts w:cstheme="minorHAnsi"/>
        </w:rPr>
      </w:pPr>
      <w:r w:rsidRPr="00D2774A">
        <w:rPr>
          <w:rFonts w:cstheme="minorHAnsi"/>
        </w:rPr>
        <w:t>Raster- og vektordata i ulike filformat lagres i Azure Blob Storage.</w:t>
      </w:r>
    </w:p>
    <w:p w14:paraId="423DCAD5" w14:textId="77777777" w:rsidR="00D2774A" w:rsidRPr="00D2774A" w:rsidRDefault="00D2774A" w:rsidP="00D2774A">
      <w:pPr>
        <w:rPr>
          <w:rFonts w:cstheme="minorHAnsi"/>
        </w:rPr>
      </w:pPr>
      <w:r w:rsidRPr="00D2774A">
        <w:rPr>
          <w:rFonts w:cstheme="minorHAnsi"/>
        </w:rPr>
        <w:t>Vi bruker Python, R og FME for geografisk ETL, prosessering, analyse, administrasjon og maskinlæring. Vi har også noen containerbaserte tjenester som kjører i AKS.</w:t>
      </w:r>
    </w:p>
    <w:p w14:paraId="579B31B5" w14:textId="77777777" w:rsidR="00D2774A" w:rsidRPr="00D2774A" w:rsidRDefault="00D2774A" w:rsidP="00D2774A">
      <w:pPr>
        <w:rPr>
          <w:rFonts w:cstheme="minorHAnsi"/>
        </w:rPr>
      </w:pPr>
      <w:r w:rsidRPr="00D2774A">
        <w:rPr>
          <w:rFonts w:cstheme="minorHAnsi"/>
        </w:rPr>
        <w:t xml:space="preserve">GIS-Plattformen sammen med standarder, arbeidsmetoder og dataflyt utgjør Miljødirektoratets geografiske infrastruktur som inngår i den </w:t>
      </w:r>
      <w:hyperlink r:id="rId14" w:history="1">
        <w:r w:rsidRPr="00D2774A">
          <w:rPr>
            <w:rStyle w:val="Hyperlink"/>
            <w:rFonts w:cstheme="minorHAnsi"/>
          </w:rPr>
          <w:t>nasjonale geografiske infrastrukturen</w:t>
        </w:r>
      </w:hyperlink>
      <w:r w:rsidRPr="00D2774A">
        <w:rPr>
          <w:rFonts w:cstheme="minorHAnsi"/>
        </w:rPr>
        <w:t xml:space="preserve"> (Geonorge).</w:t>
      </w:r>
      <w:r w:rsidRPr="00D2774A">
        <w:rPr>
          <w:rFonts w:cstheme="minorHAnsi"/>
        </w:rPr>
        <w:br/>
      </w:r>
    </w:p>
    <w:p w14:paraId="77CECEE8" w14:textId="77777777" w:rsidR="00D2774A" w:rsidRPr="00D2774A" w:rsidRDefault="00D2774A" w:rsidP="00D2774A">
      <w:pPr>
        <w:rPr>
          <w:rFonts w:cstheme="minorHAnsi"/>
          <w:b/>
          <w:bCs/>
        </w:rPr>
      </w:pPr>
      <w:r w:rsidRPr="00D2774A">
        <w:rPr>
          <w:rFonts w:cstheme="minorHAnsi"/>
          <w:b/>
          <w:bCs/>
        </w:rPr>
        <w:t>LowCode</w:t>
      </w:r>
    </w:p>
    <w:p w14:paraId="03BC9C29" w14:textId="2A749DBC" w:rsidR="00D2774A" w:rsidRPr="00D2774A" w:rsidRDefault="00D2774A" w:rsidP="00D2774A">
      <w:pPr>
        <w:rPr>
          <w:rFonts w:cstheme="minorHAnsi"/>
        </w:rPr>
      </w:pPr>
      <w:r w:rsidRPr="00D2774A">
        <w:rPr>
          <w:rFonts w:cstheme="minorHAnsi"/>
        </w:rPr>
        <w:t>Vi bruker verktøy som PowerApps som lowcode-plattform, og er i gang med å etablere et forvaltningsregime rundt dette. Et av målene er å kunne tilby tilgjengelige verktøy og ressurser slik at det kan legges til rette for personlig produktivitet på tvers av organisasjonen, uavhengig av teknisk kompetanse. Samtidig er det en del av Miljødirektoratets visjon at større og mer komplekse applikasjoner utvikles på en trygg og robust plattform hvor PowerApps kan være et alternativ.</w:t>
      </w:r>
    </w:p>
    <w:p w14:paraId="4F0F64A4" w14:textId="77777777" w:rsidR="00D2774A" w:rsidRPr="00D2774A" w:rsidRDefault="00D2774A" w:rsidP="00D2774A">
      <w:pPr>
        <w:rPr>
          <w:rFonts w:cstheme="minorHAnsi"/>
        </w:rPr>
      </w:pPr>
    </w:p>
    <w:p w14:paraId="1C94C29E" w14:textId="77777777" w:rsidR="00D2774A" w:rsidRPr="00D2774A" w:rsidRDefault="00D2774A" w:rsidP="00D2774A">
      <w:pPr>
        <w:rPr>
          <w:rFonts w:cstheme="minorHAnsi"/>
          <w:b/>
          <w:bCs/>
        </w:rPr>
      </w:pPr>
      <w:r w:rsidRPr="00D2774A">
        <w:rPr>
          <w:rFonts w:cstheme="minorHAnsi"/>
          <w:b/>
          <w:bCs/>
        </w:rPr>
        <w:t>Kunstig intelligens (KI)</w:t>
      </w:r>
    </w:p>
    <w:p w14:paraId="40269DEF" w14:textId="03151CB7" w:rsidR="00D2774A" w:rsidRPr="00D2774A" w:rsidRDefault="00D2774A" w:rsidP="00D2774A">
      <w:pPr>
        <w:rPr>
          <w:rFonts w:cstheme="minorHAnsi"/>
        </w:rPr>
      </w:pPr>
      <w:r w:rsidRPr="00D2774A">
        <w:rPr>
          <w:rFonts w:cstheme="minorHAnsi"/>
        </w:rPr>
        <w:t xml:space="preserve">Det er etablert en KI-gruppe som jobber for å utvikle og innføre konkrete KI-løsninger som effektiviserer organisasjonen, samtidig som den styrker kompetansen på KI-bruk. Gruppen identifiserer områder med potensial for KI og tester teknologien i piloter for å skape læring og verdi. I første omgang rundt bruk av Microsoft copilot. Vi har tatt i bruk GitHub copilot for utvikling for å øke takten og kvaliteten på kode. Når teknologi og organisasjonen er mer modne, ser vi for oss å bruke KI i fagløsninger og som en utstrakt støtte i å utvikle programvare. </w:t>
      </w:r>
    </w:p>
    <w:p w14:paraId="2485B9F6" w14:textId="77777777" w:rsidR="00D2774A" w:rsidRPr="00463005" w:rsidRDefault="00D2774A" w:rsidP="00463005">
      <w:pPr>
        <w:pStyle w:val="Heading1"/>
        <w:numPr>
          <w:ilvl w:val="0"/>
          <w:numId w:val="0"/>
        </w:numPr>
        <w:ind w:left="482" w:hanging="482"/>
        <w:rPr>
          <w:sz w:val="28"/>
          <w:szCs w:val="24"/>
        </w:rPr>
      </w:pPr>
      <w:r w:rsidRPr="00463005">
        <w:rPr>
          <w:sz w:val="28"/>
          <w:szCs w:val="24"/>
        </w:rPr>
        <w:t>Digitalt målbilde</w:t>
      </w:r>
    </w:p>
    <w:p w14:paraId="393BC791" w14:textId="77777777" w:rsidR="00D2774A" w:rsidRPr="00D2774A" w:rsidRDefault="00D2774A" w:rsidP="00D2774A">
      <w:pPr>
        <w:rPr>
          <w:rFonts w:cstheme="minorHAnsi"/>
        </w:rPr>
      </w:pPr>
      <w:r w:rsidRPr="00D2774A">
        <w:rPr>
          <w:rFonts w:cstheme="minorHAnsi"/>
        </w:rPr>
        <w:t xml:space="preserve">I vårt </w:t>
      </w:r>
      <w:hyperlink r:id="rId15">
        <w:r w:rsidRPr="00D2774A">
          <w:rPr>
            <w:rStyle w:val="Hyperlink"/>
            <w:rFonts w:cstheme="minorHAnsi"/>
          </w:rPr>
          <w:t>digitale målbilde</w:t>
        </w:r>
      </w:hyperlink>
      <w:r w:rsidRPr="00D2774A">
        <w:rPr>
          <w:rFonts w:cstheme="minorHAnsi"/>
        </w:rPr>
        <w:t xml:space="preserve"> beskriver vi både ambisjoner og retning. Målbildet gjelder for perioden 2019 - 2025, vi er i prosess med å fornye denne. </w:t>
      </w:r>
    </w:p>
    <w:p w14:paraId="4563DE2B" w14:textId="77777777" w:rsidR="00D2774A" w:rsidRPr="00D2774A" w:rsidRDefault="00D2774A">
      <w:pPr>
        <w:numPr>
          <w:ilvl w:val="0"/>
          <w:numId w:val="6"/>
        </w:numPr>
        <w:spacing w:line="240" w:lineRule="auto"/>
        <w:rPr>
          <w:rFonts w:cstheme="minorHAnsi"/>
        </w:rPr>
      </w:pPr>
      <w:r w:rsidRPr="00D2774A">
        <w:rPr>
          <w:rFonts w:cstheme="minorHAnsi"/>
        </w:rPr>
        <w:t>Digital utvikling skal støtte samfunnsoppdraget</w:t>
      </w:r>
    </w:p>
    <w:p w14:paraId="234EDEF4" w14:textId="77777777" w:rsidR="00D2774A" w:rsidRPr="00D2774A" w:rsidRDefault="00D2774A">
      <w:pPr>
        <w:numPr>
          <w:ilvl w:val="0"/>
          <w:numId w:val="6"/>
        </w:numPr>
        <w:spacing w:line="240" w:lineRule="auto"/>
        <w:rPr>
          <w:rFonts w:cstheme="minorHAnsi"/>
        </w:rPr>
      </w:pPr>
      <w:r w:rsidRPr="00D2774A">
        <w:rPr>
          <w:rFonts w:cstheme="minorHAnsi"/>
        </w:rPr>
        <w:t>Fundamentet skal brukes til å skape verdi</w:t>
      </w:r>
    </w:p>
    <w:p w14:paraId="23CC0D7C" w14:textId="77777777" w:rsidR="00D2774A" w:rsidRPr="00D2774A" w:rsidRDefault="00D2774A">
      <w:pPr>
        <w:numPr>
          <w:ilvl w:val="0"/>
          <w:numId w:val="6"/>
        </w:numPr>
        <w:spacing w:line="240" w:lineRule="auto"/>
        <w:rPr>
          <w:rFonts w:cstheme="minorHAnsi"/>
        </w:rPr>
      </w:pPr>
      <w:r w:rsidRPr="00D2774A">
        <w:rPr>
          <w:rFonts w:cstheme="minorHAnsi"/>
        </w:rPr>
        <w:t>Miljøfagområdene eier behov, produkter og data.</w:t>
      </w:r>
    </w:p>
    <w:p w14:paraId="662E1587" w14:textId="77777777" w:rsidR="00D2774A" w:rsidRPr="00D2774A" w:rsidRDefault="00D2774A">
      <w:pPr>
        <w:numPr>
          <w:ilvl w:val="0"/>
          <w:numId w:val="6"/>
        </w:numPr>
        <w:spacing w:line="240" w:lineRule="auto"/>
        <w:rPr>
          <w:rFonts w:cstheme="minorHAnsi"/>
        </w:rPr>
      </w:pPr>
      <w:r w:rsidRPr="00D2774A">
        <w:rPr>
          <w:rFonts w:cstheme="minorHAnsi"/>
        </w:rPr>
        <w:t>Digitaliseringsområdet setter rammer og gir støtte.</w:t>
      </w:r>
    </w:p>
    <w:p w14:paraId="10FCC0D3" w14:textId="77777777" w:rsidR="00D2774A" w:rsidRPr="00D2774A" w:rsidRDefault="00D2774A">
      <w:pPr>
        <w:numPr>
          <w:ilvl w:val="0"/>
          <w:numId w:val="6"/>
        </w:numPr>
        <w:spacing w:line="240" w:lineRule="auto"/>
        <w:rPr>
          <w:rFonts w:cstheme="minorHAnsi"/>
        </w:rPr>
      </w:pPr>
      <w:r w:rsidRPr="00D2774A">
        <w:rPr>
          <w:rFonts w:cstheme="minorHAnsi"/>
        </w:rPr>
        <w:t>Ulike oppgaver krever ulike leveransemodeller</w:t>
      </w:r>
    </w:p>
    <w:p w14:paraId="4B7E1DE4" w14:textId="77777777" w:rsidR="00D2774A" w:rsidRPr="00D2774A" w:rsidRDefault="00D2774A">
      <w:pPr>
        <w:numPr>
          <w:ilvl w:val="0"/>
          <w:numId w:val="6"/>
        </w:numPr>
        <w:spacing w:line="240" w:lineRule="auto"/>
        <w:rPr>
          <w:rFonts w:cstheme="minorHAnsi"/>
        </w:rPr>
      </w:pPr>
      <w:r w:rsidRPr="00D2774A">
        <w:rPr>
          <w:rFonts w:cstheme="minorHAnsi"/>
        </w:rPr>
        <w:t>Data skal forvaltes som en strategisk ressurs</w:t>
      </w:r>
    </w:p>
    <w:p w14:paraId="404D995B" w14:textId="77777777" w:rsidR="00D2774A" w:rsidRPr="00D2774A" w:rsidRDefault="00D2774A">
      <w:pPr>
        <w:numPr>
          <w:ilvl w:val="0"/>
          <w:numId w:val="6"/>
        </w:numPr>
        <w:spacing w:line="240" w:lineRule="auto"/>
        <w:rPr>
          <w:rFonts w:cstheme="minorHAnsi"/>
        </w:rPr>
      </w:pPr>
      <w:r w:rsidRPr="00D2774A">
        <w:rPr>
          <w:rFonts w:cstheme="minorHAnsi"/>
        </w:rPr>
        <w:t>Sikkerhet og personvern skal bygges inn</w:t>
      </w:r>
    </w:p>
    <w:p w14:paraId="7C01169D" w14:textId="77777777" w:rsidR="00D2774A" w:rsidRPr="00D2774A" w:rsidRDefault="00D2774A">
      <w:pPr>
        <w:numPr>
          <w:ilvl w:val="0"/>
          <w:numId w:val="6"/>
        </w:numPr>
        <w:spacing w:line="240" w:lineRule="auto"/>
        <w:rPr>
          <w:rFonts w:cstheme="minorHAnsi"/>
        </w:rPr>
      </w:pPr>
      <w:r w:rsidRPr="00D2774A">
        <w:rPr>
          <w:rFonts w:cstheme="minorHAnsi"/>
        </w:rPr>
        <w:t>Gevinster skal planlegges og følges opp</w:t>
      </w:r>
    </w:p>
    <w:p w14:paraId="50CD8E14" w14:textId="77777777" w:rsidR="00D2774A" w:rsidRPr="00D2774A" w:rsidRDefault="00D2774A" w:rsidP="00D2774A">
      <w:pPr>
        <w:rPr>
          <w:rFonts w:cstheme="minorHAnsi"/>
        </w:rPr>
      </w:pPr>
    </w:p>
    <w:p w14:paraId="78D077A5" w14:textId="77777777" w:rsidR="00D2774A" w:rsidRPr="00D2774A" w:rsidRDefault="00D2774A" w:rsidP="00D2774A">
      <w:pPr>
        <w:rPr>
          <w:rFonts w:cstheme="minorHAnsi"/>
        </w:rPr>
      </w:pPr>
    </w:p>
    <w:p w14:paraId="708AE1BC" w14:textId="77777777" w:rsidR="00D2774A" w:rsidRPr="00D2774A" w:rsidRDefault="00D2774A" w:rsidP="00D2774A">
      <w:pPr>
        <w:tabs>
          <w:tab w:val="left" w:pos="3502"/>
        </w:tabs>
        <w:rPr>
          <w:rFonts w:cstheme="minorHAnsi"/>
        </w:rPr>
      </w:pPr>
    </w:p>
    <w:p w14:paraId="0DAFF680" w14:textId="77777777" w:rsidR="00D2774A" w:rsidRPr="00D2774A" w:rsidRDefault="00D2774A" w:rsidP="00A64528">
      <w:pPr>
        <w:spacing w:after="200" w:line="276" w:lineRule="auto"/>
        <w:rPr>
          <w:rFonts w:cstheme="minorHAnsi"/>
          <w:color w:val="005E5D" w:themeColor="accent1"/>
        </w:rPr>
      </w:pPr>
    </w:p>
    <w:sectPr w:rsidR="00D2774A" w:rsidRPr="00D2774A" w:rsidSect="008D31FB">
      <w:headerReference w:type="default" r:id="rId16"/>
      <w:footerReference w:type="default" r:id="rId17"/>
      <w:headerReference w:type="first" r:id="rId18"/>
      <w:pgSz w:w="11906" w:h="16838" w:code="9"/>
      <w:pgMar w:top="1417" w:right="1417" w:bottom="1417" w:left="1417" w:header="1134" w:footer="0"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1F55C" w14:textId="77777777" w:rsidR="00A558C7" w:rsidRDefault="00A558C7" w:rsidP="00160CF7">
      <w:pPr>
        <w:spacing w:line="240" w:lineRule="auto"/>
      </w:pPr>
      <w:r>
        <w:separator/>
      </w:r>
    </w:p>
  </w:endnote>
  <w:endnote w:type="continuationSeparator" w:id="0">
    <w:p w14:paraId="34EF0107" w14:textId="77777777" w:rsidR="00A558C7" w:rsidRDefault="00A558C7" w:rsidP="00160CF7">
      <w:pPr>
        <w:spacing w:line="240" w:lineRule="auto"/>
      </w:pPr>
      <w:r>
        <w:continuationSeparator/>
      </w:r>
    </w:p>
  </w:endnote>
  <w:endnote w:type="continuationNotice" w:id="1">
    <w:p w14:paraId="3FFBEBEE" w14:textId="77777777" w:rsidR="00A558C7" w:rsidRDefault="00A558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982859"/>
      <w:docPartObj>
        <w:docPartGallery w:val="Page Numbers (Bottom of Page)"/>
        <w:docPartUnique/>
      </w:docPartObj>
    </w:sdtPr>
    <w:sdtContent>
      <w:p w14:paraId="459356F4" w14:textId="6D3520AE" w:rsidR="000B1C99" w:rsidRDefault="000B1C99">
        <w:pPr>
          <w:pStyle w:val="Footer"/>
        </w:pPr>
        <w:r>
          <w:fldChar w:fldCharType="begin"/>
        </w:r>
        <w:r>
          <w:instrText>PAGE   \* MERGEFORMAT</w:instrText>
        </w:r>
        <w:r>
          <w:fldChar w:fldCharType="separate"/>
        </w:r>
        <w:r>
          <w:t>2</w:t>
        </w:r>
        <w:r>
          <w:fldChar w:fldCharType="end"/>
        </w:r>
      </w:p>
    </w:sdtContent>
  </w:sdt>
  <w:p w14:paraId="15850149" w14:textId="21E41200" w:rsidR="000A34C4" w:rsidRPr="000A34C4" w:rsidRDefault="000A34C4" w:rsidP="00403E06">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15955" w14:textId="77777777" w:rsidR="00A558C7" w:rsidRDefault="00A558C7" w:rsidP="00160CF7">
      <w:pPr>
        <w:spacing w:line="240" w:lineRule="auto"/>
      </w:pPr>
      <w:r>
        <w:separator/>
      </w:r>
    </w:p>
  </w:footnote>
  <w:footnote w:type="continuationSeparator" w:id="0">
    <w:p w14:paraId="68E11D95" w14:textId="77777777" w:rsidR="00A558C7" w:rsidRDefault="00A558C7" w:rsidP="00160CF7">
      <w:pPr>
        <w:spacing w:line="240" w:lineRule="auto"/>
      </w:pPr>
      <w:r>
        <w:continuationSeparator/>
      </w:r>
    </w:p>
  </w:footnote>
  <w:footnote w:type="continuationNotice" w:id="1">
    <w:p w14:paraId="5F14EB26" w14:textId="77777777" w:rsidR="00A558C7" w:rsidRDefault="00A558C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5DC0" w14:textId="0180306B" w:rsidR="00AE3FA2" w:rsidRPr="00AE3FA2" w:rsidRDefault="00AE3FA2" w:rsidP="00AE3FA2">
    <w:pPr>
      <w:pStyle w:val="Header"/>
      <w:jc w:val="left"/>
      <w:rPr>
        <w:rFonts w:asciiTheme="minorHAnsi" w:hAnsiTheme="minorHAnsi" w:cstheme="minorHAnsi"/>
        <w:sz w:val="20"/>
      </w:rPr>
    </w:pPr>
    <w:r w:rsidRPr="00AE3FA2">
      <w:rPr>
        <w:rFonts w:asciiTheme="minorHAnsi" w:hAnsiTheme="minorHAnsi" w:cstheme="minorHAnsi"/>
        <w:sz w:val="20"/>
      </w:rPr>
      <w:t>Veiledende bilag til SSA-R</w:t>
    </w:r>
    <w:r w:rsidRPr="00AE3FA2">
      <w:rPr>
        <w:rFonts w:asciiTheme="minorHAnsi" w:hAnsiTheme="minorHAnsi" w:cstheme="minorHAnsi"/>
        <w:sz w:val="20"/>
      </w:rPr>
      <w:tab/>
    </w:r>
    <w:r w:rsidR="00F845C9">
      <w:rPr>
        <w:rFonts w:asciiTheme="minorHAnsi" w:hAnsiTheme="minorHAnsi" w:cstheme="minorHAnsi"/>
        <w:sz w:val="20"/>
      </w:rPr>
      <w:t xml:space="preserve">                    </w:t>
    </w:r>
    <w:r w:rsidRPr="00AE3FA2">
      <w:rPr>
        <w:rFonts w:asciiTheme="minorHAnsi" w:hAnsiTheme="minorHAnsi" w:cstheme="minorHAnsi"/>
        <w:sz w:val="20"/>
      </w:rPr>
      <w:t xml:space="preserve">                                                   Konsulentavtale </w:t>
    </w:r>
    <w:r w:rsidR="002413AC" w:rsidRPr="00AE3FA2">
      <w:rPr>
        <w:rFonts w:asciiTheme="minorHAnsi" w:hAnsiTheme="minorHAnsi" w:cstheme="minorHAnsi"/>
        <w:sz w:val="20"/>
      </w:rPr>
      <w:t>IT-</w:t>
    </w:r>
    <w:r w:rsidR="002413AC">
      <w:rPr>
        <w:rFonts w:asciiTheme="minorHAnsi" w:hAnsiTheme="minorHAnsi" w:cstheme="minorHAnsi"/>
        <w:sz w:val="20"/>
      </w:rPr>
      <w:t>utvikling</w:t>
    </w:r>
  </w:p>
  <w:p w14:paraId="3193EE80" w14:textId="77777777" w:rsidR="002B33D6" w:rsidRDefault="002B33D6" w:rsidP="00F51D0C">
    <w:pPr>
      <w:pStyle w:val="Header"/>
    </w:pPr>
  </w:p>
  <w:p w14:paraId="13317AAC" w14:textId="77777777" w:rsidR="008D31FB" w:rsidRPr="00F51D0C" w:rsidRDefault="008D31FB" w:rsidP="00F51D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15B8" w14:textId="76D3904D" w:rsidR="00EB18D1" w:rsidRPr="00AE3FA2" w:rsidRDefault="008A5FB9" w:rsidP="00EB18D1">
    <w:pPr>
      <w:pStyle w:val="Header"/>
      <w:jc w:val="left"/>
      <w:rPr>
        <w:rFonts w:asciiTheme="minorHAnsi" w:hAnsiTheme="minorHAnsi" w:cstheme="minorHAnsi"/>
        <w:sz w:val="20"/>
      </w:rPr>
    </w:pPr>
    <w:r w:rsidRPr="00F56C1D">
      <w:rPr>
        <w:noProof/>
      </w:rPr>
      <w:drawing>
        <wp:anchor distT="0" distB="0" distL="114300" distR="114300" simplePos="0" relativeHeight="251658240" behindDoc="0" locked="0" layoutInCell="1" allowOverlap="1" wp14:anchorId="2924E63F" wp14:editId="70E75060">
          <wp:simplePos x="0" y="0"/>
          <wp:positionH relativeFrom="page">
            <wp:posOffset>586528</wp:posOffset>
          </wp:positionH>
          <wp:positionV relativeFrom="page">
            <wp:posOffset>160655</wp:posOffset>
          </wp:positionV>
          <wp:extent cx="2308439" cy="947521"/>
          <wp:effectExtent l="0" t="0" r="0" b="0"/>
          <wp:wrapNone/>
          <wp:docPr id="2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ic:cNvPicPr/>
                </pic:nvPicPr>
                <pic:blipFill>
                  <a:blip r:embed="rId1">
                    <a:extLst>
                      <a:ext uri="{96DAC541-7B7A-43D3-8B79-37D633B846F1}">
                        <asvg:svgBlip xmlns:asvg="http://schemas.microsoft.com/office/drawing/2016/SVG/main" r:embed="rId2"/>
                      </a:ext>
                    </a:extLst>
                  </a:blip>
                  <a:stretch>
                    <a:fillRect/>
                  </a:stretch>
                </pic:blipFill>
                <pic:spPr>
                  <a:xfrm>
                    <a:off x="0" y="0"/>
                    <a:ext cx="2308439" cy="947521"/>
                  </a:xfrm>
                  <a:prstGeom prst="rect">
                    <a:avLst/>
                  </a:prstGeom>
                </pic:spPr>
              </pic:pic>
            </a:graphicData>
          </a:graphic>
          <wp14:sizeRelH relativeFrom="margin">
            <wp14:pctWidth>0</wp14:pctWidth>
          </wp14:sizeRelH>
          <wp14:sizeRelV relativeFrom="margin">
            <wp14:pctHeight>0</wp14:pctHeight>
          </wp14:sizeRelV>
        </wp:anchor>
      </w:drawing>
    </w:r>
    <w:r w:rsidR="00EB18D1">
      <w:rPr>
        <w:rFonts w:asciiTheme="minorHAnsi" w:hAnsiTheme="minorHAnsi" w:cstheme="minorHAnsi"/>
        <w:sz w:val="20"/>
      </w:rPr>
      <w:t xml:space="preserve">                                                                                                                </w:t>
    </w:r>
    <w:r w:rsidR="00EB18D1" w:rsidRPr="00AE3FA2">
      <w:rPr>
        <w:rFonts w:asciiTheme="minorHAnsi" w:hAnsiTheme="minorHAnsi" w:cstheme="minorHAnsi"/>
        <w:sz w:val="20"/>
      </w:rPr>
      <w:t>Konsulentavtale IT-</w:t>
    </w:r>
    <w:r w:rsidR="002413AC">
      <w:rPr>
        <w:rFonts w:asciiTheme="minorHAnsi" w:hAnsiTheme="minorHAnsi" w:cstheme="minorHAnsi"/>
        <w:sz w:val="20"/>
      </w:rPr>
      <w:t>utvikling</w:t>
    </w:r>
  </w:p>
  <w:p w14:paraId="00D9B06D" w14:textId="77777777" w:rsidR="00EB18D1" w:rsidRDefault="00EB1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64"/>
    <w:multiLevelType w:val="hybridMultilevel"/>
    <w:tmpl w:val="FFFFFFFF"/>
    <w:lvl w:ilvl="0" w:tplc="F58CBD3E">
      <w:start w:val="1"/>
      <w:numFmt w:val="bullet"/>
      <w:lvlText w:val=""/>
      <w:lvlJc w:val="left"/>
      <w:pPr>
        <w:ind w:left="720" w:hanging="360"/>
      </w:pPr>
      <w:rPr>
        <w:rFonts w:ascii="Symbol" w:hAnsi="Symbol" w:hint="default"/>
      </w:rPr>
    </w:lvl>
    <w:lvl w:ilvl="1" w:tplc="7DBC127A">
      <w:start w:val="1"/>
      <w:numFmt w:val="bullet"/>
      <w:lvlText w:val="o"/>
      <w:lvlJc w:val="left"/>
      <w:pPr>
        <w:ind w:left="1440" w:hanging="360"/>
      </w:pPr>
      <w:rPr>
        <w:rFonts w:ascii="Courier New" w:hAnsi="Courier New" w:hint="default"/>
      </w:rPr>
    </w:lvl>
    <w:lvl w:ilvl="2" w:tplc="3DFEA356">
      <w:start w:val="1"/>
      <w:numFmt w:val="bullet"/>
      <w:lvlText w:val=""/>
      <w:lvlJc w:val="left"/>
      <w:pPr>
        <w:ind w:left="2160" w:hanging="360"/>
      </w:pPr>
      <w:rPr>
        <w:rFonts w:ascii="Wingdings" w:hAnsi="Wingdings" w:hint="default"/>
      </w:rPr>
    </w:lvl>
    <w:lvl w:ilvl="3" w:tplc="8D428E5A">
      <w:start w:val="1"/>
      <w:numFmt w:val="bullet"/>
      <w:lvlText w:val=""/>
      <w:lvlJc w:val="left"/>
      <w:pPr>
        <w:ind w:left="2880" w:hanging="360"/>
      </w:pPr>
      <w:rPr>
        <w:rFonts w:ascii="Symbol" w:hAnsi="Symbol" w:hint="default"/>
      </w:rPr>
    </w:lvl>
    <w:lvl w:ilvl="4" w:tplc="913632E6">
      <w:start w:val="1"/>
      <w:numFmt w:val="bullet"/>
      <w:lvlText w:val="o"/>
      <w:lvlJc w:val="left"/>
      <w:pPr>
        <w:ind w:left="3600" w:hanging="360"/>
      </w:pPr>
      <w:rPr>
        <w:rFonts w:ascii="Courier New" w:hAnsi="Courier New" w:hint="default"/>
      </w:rPr>
    </w:lvl>
    <w:lvl w:ilvl="5" w:tplc="2BEC694C">
      <w:start w:val="1"/>
      <w:numFmt w:val="bullet"/>
      <w:lvlText w:val=""/>
      <w:lvlJc w:val="left"/>
      <w:pPr>
        <w:ind w:left="4320" w:hanging="360"/>
      </w:pPr>
      <w:rPr>
        <w:rFonts w:ascii="Wingdings" w:hAnsi="Wingdings" w:hint="default"/>
      </w:rPr>
    </w:lvl>
    <w:lvl w:ilvl="6" w:tplc="E912E3AC">
      <w:start w:val="1"/>
      <w:numFmt w:val="bullet"/>
      <w:lvlText w:val=""/>
      <w:lvlJc w:val="left"/>
      <w:pPr>
        <w:ind w:left="5040" w:hanging="360"/>
      </w:pPr>
      <w:rPr>
        <w:rFonts w:ascii="Symbol" w:hAnsi="Symbol" w:hint="default"/>
      </w:rPr>
    </w:lvl>
    <w:lvl w:ilvl="7" w:tplc="000AFC30">
      <w:start w:val="1"/>
      <w:numFmt w:val="bullet"/>
      <w:lvlText w:val="o"/>
      <w:lvlJc w:val="left"/>
      <w:pPr>
        <w:ind w:left="5760" w:hanging="360"/>
      </w:pPr>
      <w:rPr>
        <w:rFonts w:ascii="Courier New" w:hAnsi="Courier New" w:hint="default"/>
      </w:rPr>
    </w:lvl>
    <w:lvl w:ilvl="8" w:tplc="46BAE0EE">
      <w:start w:val="1"/>
      <w:numFmt w:val="bullet"/>
      <w:lvlText w:val=""/>
      <w:lvlJc w:val="left"/>
      <w:pPr>
        <w:ind w:left="6480" w:hanging="360"/>
      </w:pPr>
      <w:rPr>
        <w:rFonts w:ascii="Wingdings" w:hAnsi="Wingdings" w:hint="default"/>
      </w:rPr>
    </w:lvl>
  </w:abstractNum>
  <w:abstractNum w:abstractNumId="1" w15:restartNumberingAfterBreak="0">
    <w:nsid w:val="06D835EF"/>
    <w:multiLevelType w:val="hybridMultilevel"/>
    <w:tmpl w:val="712ABF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8F18F1"/>
    <w:multiLevelType w:val="multilevel"/>
    <w:tmpl w:val="100AD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A5574D"/>
    <w:multiLevelType w:val="multilevel"/>
    <w:tmpl w:val="5ED0B29C"/>
    <w:lvl w:ilvl="0">
      <w:start w:val="1"/>
      <w:numFmt w:val="bullet"/>
      <w:pStyle w:val="ListBullet"/>
      <w:lvlText w:val=""/>
      <w:lvlJc w:val="left"/>
      <w:pPr>
        <w:ind w:left="198" w:hanging="198"/>
      </w:pPr>
      <w:rPr>
        <w:rFonts w:ascii="Symbol" w:hAnsi="Symbol" w:cs="Times New Roman" w:hint="default"/>
        <w:color w:val="auto"/>
      </w:rPr>
    </w:lvl>
    <w:lvl w:ilvl="1">
      <w:start w:val="1"/>
      <w:numFmt w:val="bullet"/>
      <w:pStyle w:val="ListBullet2"/>
      <w:lvlText w:val=""/>
      <w:lvlJc w:val="left"/>
      <w:pPr>
        <w:ind w:left="396" w:hanging="198"/>
      </w:pPr>
      <w:rPr>
        <w:rFonts w:ascii="Symbol" w:hAnsi="Symbol" w:cs="Times New Roman" w:hint="default"/>
        <w:color w:val="auto"/>
      </w:rPr>
    </w:lvl>
    <w:lvl w:ilvl="2">
      <w:start w:val="1"/>
      <w:numFmt w:val="bullet"/>
      <w:pStyle w:val="ListBullet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4" w15:restartNumberingAfterBreak="0">
    <w:nsid w:val="4A2E11DE"/>
    <w:multiLevelType w:val="multilevel"/>
    <w:tmpl w:val="408C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AD10EF"/>
    <w:multiLevelType w:val="multilevel"/>
    <w:tmpl w:val="95E8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0755712"/>
    <w:multiLevelType w:val="hybridMultilevel"/>
    <w:tmpl w:val="4FD64316"/>
    <w:lvl w:ilvl="0" w:tplc="FE080F26">
      <w:start w:val="1"/>
      <w:numFmt w:val="bullet"/>
      <w:lvlText w:val=""/>
      <w:lvlJc w:val="left"/>
      <w:pPr>
        <w:ind w:left="720" w:hanging="360"/>
      </w:pPr>
      <w:rPr>
        <w:rFonts w:ascii="Symbol" w:hAnsi="Symbol" w:hint="default"/>
      </w:rPr>
    </w:lvl>
    <w:lvl w:ilvl="1" w:tplc="736669BC">
      <w:start w:val="1"/>
      <w:numFmt w:val="bullet"/>
      <w:lvlText w:val="o"/>
      <w:lvlJc w:val="left"/>
      <w:pPr>
        <w:ind w:left="1440" w:hanging="360"/>
      </w:pPr>
      <w:rPr>
        <w:rFonts w:ascii="Courier New" w:hAnsi="Courier New" w:hint="default"/>
      </w:rPr>
    </w:lvl>
    <w:lvl w:ilvl="2" w:tplc="C614A192">
      <w:start w:val="1"/>
      <w:numFmt w:val="bullet"/>
      <w:lvlText w:val=""/>
      <w:lvlJc w:val="left"/>
      <w:pPr>
        <w:ind w:left="2160" w:hanging="360"/>
      </w:pPr>
      <w:rPr>
        <w:rFonts w:ascii="Wingdings" w:hAnsi="Wingdings" w:hint="default"/>
      </w:rPr>
    </w:lvl>
    <w:lvl w:ilvl="3" w:tplc="D65E9202">
      <w:start w:val="1"/>
      <w:numFmt w:val="bullet"/>
      <w:lvlText w:val=""/>
      <w:lvlJc w:val="left"/>
      <w:pPr>
        <w:ind w:left="2880" w:hanging="360"/>
      </w:pPr>
      <w:rPr>
        <w:rFonts w:ascii="Symbol" w:hAnsi="Symbol" w:hint="default"/>
      </w:rPr>
    </w:lvl>
    <w:lvl w:ilvl="4" w:tplc="C9EE6B4C">
      <w:start w:val="1"/>
      <w:numFmt w:val="bullet"/>
      <w:lvlText w:val="o"/>
      <w:lvlJc w:val="left"/>
      <w:pPr>
        <w:ind w:left="3600" w:hanging="360"/>
      </w:pPr>
      <w:rPr>
        <w:rFonts w:ascii="Courier New" w:hAnsi="Courier New" w:hint="default"/>
      </w:rPr>
    </w:lvl>
    <w:lvl w:ilvl="5" w:tplc="A65A7D52">
      <w:start w:val="1"/>
      <w:numFmt w:val="bullet"/>
      <w:lvlText w:val=""/>
      <w:lvlJc w:val="left"/>
      <w:pPr>
        <w:ind w:left="4320" w:hanging="360"/>
      </w:pPr>
      <w:rPr>
        <w:rFonts w:ascii="Wingdings" w:hAnsi="Wingdings" w:hint="default"/>
      </w:rPr>
    </w:lvl>
    <w:lvl w:ilvl="6" w:tplc="4C62D6E0">
      <w:start w:val="1"/>
      <w:numFmt w:val="bullet"/>
      <w:lvlText w:val=""/>
      <w:lvlJc w:val="left"/>
      <w:pPr>
        <w:ind w:left="5040" w:hanging="360"/>
      </w:pPr>
      <w:rPr>
        <w:rFonts w:ascii="Symbol" w:hAnsi="Symbol" w:hint="default"/>
      </w:rPr>
    </w:lvl>
    <w:lvl w:ilvl="7" w:tplc="03CA99CE">
      <w:start w:val="1"/>
      <w:numFmt w:val="bullet"/>
      <w:lvlText w:val="o"/>
      <w:lvlJc w:val="left"/>
      <w:pPr>
        <w:ind w:left="5760" w:hanging="360"/>
      </w:pPr>
      <w:rPr>
        <w:rFonts w:ascii="Courier New" w:hAnsi="Courier New" w:hint="default"/>
      </w:rPr>
    </w:lvl>
    <w:lvl w:ilvl="8" w:tplc="E7C65088">
      <w:start w:val="1"/>
      <w:numFmt w:val="bullet"/>
      <w:lvlText w:val=""/>
      <w:lvlJc w:val="left"/>
      <w:pPr>
        <w:ind w:left="6480" w:hanging="360"/>
      </w:pPr>
      <w:rPr>
        <w:rFonts w:ascii="Wingdings" w:hAnsi="Wingdings" w:hint="default"/>
      </w:rPr>
    </w:lvl>
  </w:abstractNum>
  <w:abstractNum w:abstractNumId="7" w15:restartNumberingAfterBreak="0">
    <w:nsid w:val="563444B8"/>
    <w:multiLevelType w:val="multilevel"/>
    <w:tmpl w:val="195A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B06F8D"/>
    <w:multiLevelType w:val="hybridMultilevel"/>
    <w:tmpl w:val="64DA88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6B64DFB"/>
    <w:multiLevelType w:val="multilevel"/>
    <w:tmpl w:val="32228DF8"/>
    <w:lvl w:ilvl="0">
      <w:start w:val="1"/>
      <w:numFmt w:val="decimal"/>
      <w:pStyle w:val="Heading1"/>
      <w:lvlText w:val="%1."/>
      <w:lvlJc w:val="left"/>
      <w:pPr>
        <w:ind w:left="482" w:hanging="482"/>
      </w:pPr>
      <w:rPr>
        <w:rFonts w:hint="default"/>
        <w:i w:val="0"/>
        <w:iCs w:val="0"/>
      </w:rPr>
    </w:lvl>
    <w:lvl w:ilvl="1">
      <w:start w:val="1"/>
      <w:numFmt w:val="decimal"/>
      <w:pStyle w:val="Heading2"/>
      <w:lvlText w:val="%1.%2"/>
      <w:lvlJc w:val="left"/>
      <w:pPr>
        <w:ind w:left="7796" w:hanging="567"/>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3EF25D1"/>
    <w:multiLevelType w:val="multilevel"/>
    <w:tmpl w:val="0BDC7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E7A0E9"/>
    <w:multiLevelType w:val="hybridMultilevel"/>
    <w:tmpl w:val="EE2E081A"/>
    <w:lvl w:ilvl="0" w:tplc="3F80845A">
      <w:start w:val="1"/>
      <w:numFmt w:val="bullet"/>
      <w:lvlText w:val=""/>
      <w:lvlJc w:val="left"/>
      <w:pPr>
        <w:ind w:left="720" w:hanging="360"/>
      </w:pPr>
      <w:rPr>
        <w:rFonts w:ascii="Symbol" w:hAnsi="Symbol" w:hint="default"/>
      </w:rPr>
    </w:lvl>
    <w:lvl w:ilvl="1" w:tplc="037CE6FE">
      <w:start w:val="1"/>
      <w:numFmt w:val="bullet"/>
      <w:lvlText w:val="o"/>
      <w:lvlJc w:val="left"/>
      <w:pPr>
        <w:ind w:left="1440" w:hanging="360"/>
      </w:pPr>
      <w:rPr>
        <w:rFonts w:ascii="Courier New" w:hAnsi="Courier New" w:hint="default"/>
      </w:rPr>
    </w:lvl>
    <w:lvl w:ilvl="2" w:tplc="37C03AC4">
      <w:start w:val="1"/>
      <w:numFmt w:val="bullet"/>
      <w:lvlText w:val=""/>
      <w:lvlJc w:val="left"/>
      <w:pPr>
        <w:ind w:left="2160" w:hanging="360"/>
      </w:pPr>
      <w:rPr>
        <w:rFonts w:ascii="Wingdings" w:hAnsi="Wingdings" w:hint="default"/>
      </w:rPr>
    </w:lvl>
    <w:lvl w:ilvl="3" w:tplc="BB983F1A">
      <w:start w:val="1"/>
      <w:numFmt w:val="bullet"/>
      <w:lvlText w:val=""/>
      <w:lvlJc w:val="left"/>
      <w:pPr>
        <w:ind w:left="2880" w:hanging="360"/>
      </w:pPr>
      <w:rPr>
        <w:rFonts w:ascii="Symbol" w:hAnsi="Symbol" w:hint="default"/>
      </w:rPr>
    </w:lvl>
    <w:lvl w:ilvl="4" w:tplc="48A2F57C">
      <w:start w:val="1"/>
      <w:numFmt w:val="bullet"/>
      <w:lvlText w:val="o"/>
      <w:lvlJc w:val="left"/>
      <w:pPr>
        <w:ind w:left="3600" w:hanging="360"/>
      </w:pPr>
      <w:rPr>
        <w:rFonts w:ascii="Courier New" w:hAnsi="Courier New" w:hint="default"/>
      </w:rPr>
    </w:lvl>
    <w:lvl w:ilvl="5" w:tplc="440611FC">
      <w:start w:val="1"/>
      <w:numFmt w:val="bullet"/>
      <w:lvlText w:val=""/>
      <w:lvlJc w:val="left"/>
      <w:pPr>
        <w:ind w:left="4320" w:hanging="360"/>
      </w:pPr>
      <w:rPr>
        <w:rFonts w:ascii="Wingdings" w:hAnsi="Wingdings" w:hint="default"/>
      </w:rPr>
    </w:lvl>
    <w:lvl w:ilvl="6" w:tplc="53C653FC">
      <w:start w:val="1"/>
      <w:numFmt w:val="bullet"/>
      <w:lvlText w:val=""/>
      <w:lvlJc w:val="left"/>
      <w:pPr>
        <w:ind w:left="5040" w:hanging="360"/>
      </w:pPr>
      <w:rPr>
        <w:rFonts w:ascii="Symbol" w:hAnsi="Symbol" w:hint="default"/>
      </w:rPr>
    </w:lvl>
    <w:lvl w:ilvl="7" w:tplc="7CEAA696">
      <w:start w:val="1"/>
      <w:numFmt w:val="bullet"/>
      <w:lvlText w:val="o"/>
      <w:lvlJc w:val="left"/>
      <w:pPr>
        <w:ind w:left="5760" w:hanging="360"/>
      </w:pPr>
      <w:rPr>
        <w:rFonts w:ascii="Courier New" w:hAnsi="Courier New" w:hint="default"/>
      </w:rPr>
    </w:lvl>
    <w:lvl w:ilvl="8" w:tplc="5362553C">
      <w:start w:val="1"/>
      <w:numFmt w:val="bullet"/>
      <w:lvlText w:val=""/>
      <w:lvlJc w:val="left"/>
      <w:pPr>
        <w:ind w:left="6480" w:hanging="360"/>
      </w:pPr>
      <w:rPr>
        <w:rFonts w:ascii="Wingdings" w:hAnsi="Wingdings" w:hint="default"/>
      </w:rPr>
    </w:lvl>
  </w:abstractNum>
  <w:abstractNum w:abstractNumId="12" w15:restartNumberingAfterBreak="0">
    <w:nsid w:val="7EAB3B02"/>
    <w:multiLevelType w:val="multilevel"/>
    <w:tmpl w:val="EDC4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1233EE"/>
    <w:multiLevelType w:val="hybridMultilevel"/>
    <w:tmpl w:val="E6F62282"/>
    <w:lvl w:ilvl="0" w:tplc="3522B85E">
      <w:start w:val="1"/>
      <w:numFmt w:val="bullet"/>
      <w:lvlText w:val=""/>
      <w:lvlJc w:val="left"/>
      <w:pPr>
        <w:ind w:left="720" w:hanging="360"/>
      </w:pPr>
      <w:rPr>
        <w:rFonts w:ascii="Symbol" w:hAnsi="Symbol" w:hint="default"/>
      </w:rPr>
    </w:lvl>
    <w:lvl w:ilvl="1" w:tplc="68A4C474">
      <w:start w:val="1"/>
      <w:numFmt w:val="bullet"/>
      <w:lvlText w:val="o"/>
      <w:lvlJc w:val="left"/>
      <w:pPr>
        <w:ind w:left="1440" w:hanging="360"/>
      </w:pPr>
      <w:rPr>
        <w:rFonts w:ascii="Courier New" w:hAnsi="Courier New" w:hint="default"/>
      </w:rPr>
    </w:lvl>
    <w:lvl w:ilvl="2" w:tplc="0E0ADFFE">
      <w:start w:val="1"/>
      <w:numFmt w:val="bullet"/>
      <w:lvlText w:val=""/>
      <w:lvlJc w:val="left"/>
      <w:pPr>
        <w:ind w:left="2160" w:hanging="360"/>
      </w:pPr>
      <w:rPr>
        <w:rFonts w:ascii="Wingdings" w:hAnsi="Wingdings" w:hint="default"/>
      </w:rPr>
    </w:lvl>
    <w:lvl w:ilvl="3" w:tplc="AEFC783C">
      <w:start w:val="1"/>
      <w:numFmt w:val="bullet"/>
      <w:lvlText w:val=""/>
      <w:lvlJc w:val="left"/>
      <w:pPr>
        <w:ind w:left="2880" w:hanging="360"/>
      </w:pPr>
      <w:rPr>
        <w:rFonts w:ascii="Symbol" w:hAnsi="Symbol" w:hint="default"/>
      </w:rPr>
    </w:lvl>
    <w:lvl w:ilvl="4" w:tplc="13A4D910">
      <w:start w:val="1"/>
      <w:numFmt w:val="bullet"/>
      <w:lvlText w:val="o"/>
      <w:lvlJc w:val="left"/>
      <w:pPr>
        <w:ind w:left="3600" w:hanging="360"/>
      </w:pPr>
      <w:rPr>
        <w:rFonts w:ascii="Courier New" w:hAnsi="Courier New" w:hint="default"/>
      </w:rPr>
    </w:lvl>
    <w:lvl w:ilvl="5" w:tplc="D1E84822">
      <w:start w:val="1"/>
      <w:numFmt w:val="bullet"/>
      <w:lvlText w:val=""/>
      <w:lvlJc w:val="left"/>
      <w:pPr>
        <w:ind w:left="4320" w:hanging="360"/>
      </w:pPr>
      <w:rPr>
        <w:rFonts w:ascii="Wingdings" w:hAnsi="Wingdings" w:hint="default"/>
      </w:rPr>
    </w:lvl>
    <w:lvl w:ilvl="6" w:tplc="8FC63A14">
      <w:start w:val="1"/>
      <w:numFmt w:val="bullet"/>
      <w:lvlText w:val=""/>
      <w:lvlJc w:val="left"/>
      <w:pPr>
        <w:ind w:left="5040" w:hanging="360"/>
      </w:pPr>
      <w:rPr>
        <w:rFonts w:ascii="Symbol" w:hAnsi="Symbol" w:hint="default"/>
      </w:rPr>
    </w:lvl>
    <w:lvl w:ilvl="7" w:tplc="95263624">
      <w:start w:val="1"/>
      <w:numFmt w:val="bullet"/>
      <w:lvlText w:val="o"/>
      <w:lvlJc w:val="left"/>
      <w:pPr>
        <w:ind w:left="5760" w:hanging="360"/>
      </w:pPr>
      <w:rPr>
        <w:rFonts w:ascii="Courier New" w:hAnsi="Courier New" w:hint="default"/>
      </w:rPr>
    </w:lvl>
    <w:lvl w:ilvl="8" w:tplc="82E4E32C">
      <w:start w:val="1"/>
      <w:numFmt w:val="bullet"/>
      <w:lvlText w:val=""/>
      <w:lvlJc w:val="left"/>
      <w:pPr>
        <w:ind w:left="6480" w:hanging="360"/>
      </w:pPr>
      <w:rPr>
        <w:rFonts w:ascii="Wingdings" w:hAnsi="Wingdings" w:hint="default"/>
      </w:rPr>
    </w:lvl>
  </w:abstractNum>
  <w:num w:numId="1" w16cid:durableId="1578710278">
    <w:abstractNumId w:val="9"/>
  </w:num>
  <w:num w:numId="2" w16cid:durableId="10574348">
    <w:abstractNumId w:val="3"/>
  </w:num>
  <w:num w:numId="3" w16cid:durableId="229459557">
    <w:abstractNumId w:val="6"/>
  </w:num>
  <w:num w:numId="4" w16cid:durableId="1190414545">
    <w:abstractNumId w:val="4"/>
  </w:num>
  <w:num w:numId="5" w16cid:durableId="172763497">
    <w:abstractNumId w:val="2"/>
  </w:num>
  <w:num w:numId="6" w16cid:durableId="1832791907">
    <w:abstractNumId w:val="0"/>
  </w:num>
  <w:num w:numId="7" w16cid:durableId="1877232034">
    <w:abstractNumId w:val="12"/>
  </w:num>
  <w:num w:numId="8" w16cid:durableId="1911847006">
    <w:abstractNumId w:val="7"/>
  </w:num>
  <w:num w:numId="9" w16cid:durableId="262495488">
    <w:abstractNumId w:val="10"/>
  </w:num>
  <w:num w:numId="10" w16cid:durableId="807017407">
    <w:abstractNumId w:val="5"/>
  </w:num>
  <w:num w:numId="11" w16cid:durableId="2121215007">
    <w:abstractNumId w:val="11"/>
  </w:num>
  <w:num w:numId="12" w16cid:durableId="507838998">
    <w:abstractNumId w:val="13"/>
  </w:num>
  <w:num w:numId="13" w16cid:durableId="914972978">
    <w:abstractNumId w:val="1"/>
  </w:num>
  <w:num w:numId="14" w16cid:durableId="144986081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A1"/>
    <w:rsid w:val="00000D38"/>
    <w:rsid w:val="00005A27"/>
    <w:rsid w:val="00010863"/>
    <w:rsid w:val="00016A0D"/>
    <w:rsid w:val="0001777D"/>
    <w:rsid w:val="00017C53"/>
    <w:rsid w:val="00022127"/>
    <w:rsid w:val="00034EE4"/>
    <w:rsid w:val="00035195"/>
    <w:rsid w:val="00042575"/>
    <w:rsid w:val="00044B16"/>
    <w:rsid w:val="00060CA7"/>
    <w:rsid w:val="00065777"/>
    <w:rsid w:val="00070AC3"/>
    <w:rsid w:val="000721D6"/>
    <w:rsid w:val="000747B4"/>
    <w:rsid w:val="00076AF6"/>
    <w:rsid w:val="00086C49"/>
    <w:rsid w:val="0008702C"/>
    <w:rsid w:val="00090061"/>
    <w:rsid w:val="0009120F"/>
    <w:rsid w:val="00093226"/>
    <w:rsid w:val="00094E77"/>
    <w:rsid w:val="000A0991"/>
    <w:rsid w:val="000A34C4"/>
    <w:rsid w:val="000A6F95"/>
    <w:rsid w:val="000B1A2B"/>
    <w:rsid w:val="000B1C99"/>
    <w:rsid w:val="000B3B2E"/>
    <w:rsid w:val="000B6EFF"/>
    <w:rsid w:val="000C7738"/>
    <w:rsid w:val="000D3C3F"/>
    <w:rsid w:val="000E0711"/>
    <w:rsid w:val="000F1026"/>
    <w:rsid w:val="000F138B"/>
    <w:rsid w:val="000F149B"/>
    <w:rsid w:val="000F5463"/>
    <w:rsid w:val="00102F0F"/>
    <w:rsid w:val="00114BF0"/>
    <w:rsid w:val="00114F66"/>
    <w:rsid w:val="001263AB"/>
    <w:rsid w:val="001306A7"/>
    <w:rsid w:val="001325E3"/>
    <w:rsid w:val="00132BBC"/>
    <w:rsid w:val="00134C2C"/>
    <w:rsid w:val="00137AF0"/>
    <w:rsid w:val="00140B20"/>
    <w:rsid w:val="001419EA"/>
    <w:rsid w:val="0015079E"/>
    <w:rsid w:val="00160CF7"/>
    <w:rsid w:val="00163296"/>
    <w:rsid w:val="0017194E"/>
    <w:rsid w:val="00172136"/>
    <w:rsid w:val="001737CA"/>
    <w:rsid w:val="0017384D"/>
    <w:rsid w:val="0018403E"/>
    <w:rsid w:val="001869AB"/>
    <w:rsid w:val="00191866"/>
    <w:rsid w:val="00191982"/>
    <w:rsid w:val="001949DA"/>
    <w:rsid w:val="00195116"/>
    <w:rsid w:val="001957C1"/>
    <w:rsid w:val="001B2B52"/>
    <w:rsid w:val="001B5635"/>
    <w:rsid w:val="001B6E0B"/>
    <w:rsid w:val="001C2309"/>
    <w:rsid w:val="001C35D2"/>
    <w:rsid w:val="001C5E31"/>
    <w:rsid w:val="001D41AD"/>
    <w:rsid w:val="001F55A1"/>
    <w:rsid w:val="002054C0"/>
    <w:rsid w:val="002069CC"/>
    <w:rsid w:val="00216F0C"/>
    <w:rsid w:val="002171C7"/>
    <w:rsid w:val="00220E1D"/>
    <w:rsid w:val="00223D08"/>
    <w:rsid w:val="00230D09"/>
    <w:rsid w:val="002400CD"/>
    <w:rsid w:val="002413AC"/>
    <w:rsid w:val="00247075"/>
    <w:rsid w:val="00250F81"/>
    <w:rsid w:val="00255DCD"/>
    <w:rsid w:val="00257C81"/>
    <w:rsid w:val="00266ACE"/>
    <w:rsid w:val="00271B08"/>
    <w:rsid w:val="00272419"/>
    <w:rsid w:val="00277D15"/>
    <w:rsid w:val="00280197"/>
    <w:rsid w:val="002848E7"/>
    <w:rsid w:val="0029429C"/>
    <w:rsid w:val="002A20ED"/>
    <w:rsid w:val="002A6CC7"/>
    <w:rsid w:val="002B33D6"/>
    <w:rsid w:val="002B34B0"/>
    <w:rsid w:val="002B54CE"/>
    <w:rsid w:val="002B68B0"/>
    <w:rsid w:val="002C21AE"/>
    <w:rsid w:val="002C25CC"/>
    <w:rsid w:val="002C4A84"/>
    <w:rsid w:val="002C4F02"/>
    <w:rsid w:val="002C6462"/>
    <w:rsid w:val="002D1DCF"/>
    <w:rsid w:val="002D6002"/>
    <w:rsid w:val="002D6AC2"/>
    <w:rsid w:val="002D7EE1"/>
    <w:rsid w:val="002E05F0"/>
    <w:rsid w:val="002E1271"/>
    <w:rsid w:val="002E300E"/>
    <w:rsid w:val="002E7671"/>
    <w:rsid w:val="002E783C"/>
    <w:rsid w:val="002F219B"/>
    <w:rsid w:val="003008D4"/>
    <w:rsid w:val="0030226F"/>
    <w:rsid w:val="00303F42"/>
    <w:rsid w:val="00306D40"/>
    <w:rsid w:val="00310A1D"/>
    <w:rsid w:val="00310D61"/>
    <w:rsid w:val="003212B3"/>
    <w:rsid w:val="00324C1E"/>
    <w:rsid w:val="00326443"/>
    <w:rsid w:val="00331699"/>
    <w:rsid w:val="003460C9"/>
    <w:rsid w:val="003469B1"/>
    <w:rsid w:val="00380BC8"/>
    <w:rsid w:val="003862DB"/>
    <w:rsid w:val="003929D0"/>
    <w:rsid w:val="003A05E1"/>
    <w:rsid w:val="003A3BBF"/>
    <w:rsid w:val="003A7B9C"/>
    <w:rsid w:val="003B1CE0"/>
    <w:rsid w:val="003B3A17"/>
    <w:rsid w:val="003B629B"/>
    <w:rsid w:val="003C5824"/>
    <w:rsid w:val="003C5F23"/>
    <w:rsid w:val="003D40CE"/>
    <w:rsid w:val="003D7D7A"/>
    <w:rsid w:val="003F0F84"/>
    <w:rsid w:val="003F49F1"/>
    <w:rsid w:val="00402377"/>
    <w:rsid w:val="00403CC7"/>
    <w:rsid w:val="00403E06"/>
    <w:rsid w:val="00405BEA"/>
    <w:rsid w:val="004104BB"/>
    <w:rsid w:val="004141E1"/>
    <w:rsid w:val="00431DAA"/>
    <w:rsid w:val="004362C0"/>
    <w:rsid w:val="00450424"/>
    <w:rsid w:val="004550EC"/>
    <w:rsid w:val="00455E5E"/>
    <w:rsid w:val="00463005"/>
    <w:rsid w:val="00465EC9"/>
    <w:rsid w:val="00475FDE"/>
    <w:rsid w:val="00483D23"/>
    <w:rsid w:val="00486E9F"/>
    <w:rsid w:val="00492720"/>
    <w:rsid w:val="00492E95"/>
    <w:rsid w:val="004940CD"/>
    <w:rsid w:val="004A0104"/>
    <w:rsid w:val="004A3C32"/>
    <w:rsid w:val="004A450D"/>
    <w:rsid w:val="004A4941"/>
    <w:rsid w:val="004B181A"/>
    <w:rsid w:val="004B1D56"/>
    <w:rsid w:val="004B57BB"/>
    <w:rsid w:val="004C2FA3"/>
    <w:rsid w:val="004C4234"/>
    <w:rsid w:val="004C5D1D"/>
    <w:rsid w:val="004D2265"/>
    <w:rsid w:val="004D2E06"/>
    <w:rsid w:val="004D5410"/>
    <w:rsid w:val="004E0A10"/>
    <w:rsid w:val="004E71AC"/>
    <w:rsid w:val="004F2717"/>
    <w:rsid w:val="004F4D6B"/>
    <w:rsid w:val="0050207D"/>
    <w:rsid w:val="005030F9"/>
    <w:rsid w:val="00503FB4"/>
    <w:rsid w:val="00511405"/>
    <w:rsid w:val="00515942"/>
    <w:rsid w:val="00515E5A"/>
    <w:rsid w:val="00520212"/>
    <w:rsid w:val="00524F4C"/>
    <w:rsid w:val="00526EDB"/>
    <w:rsid w:val="00530FED"/>
    <w:rsid w:val="00531F69"/>
    <w:rsid w:val="00532D7E"/>
    <w:rsid w:val="00542B47"/>
    <w:rsid w:val="00542DD2"/>
    <w:rsid w:val="0055351A"/>
    <w:rsid w:val="00555C14"/>
    <w:rsid w:val="00556537"/>
    <w:rsid w:val="0056136D"/>
    <w:rsid w:val="005614F7"/>
    <w:rsid w:val="00561CF7"/>
    <w:rsid w:val="0057132A"/>
    <w:rsid w:val="00575990"/>
    <w:rsid w:val="00575CC2"/>
    <w:rsid w:val="00583117"/>
    <w:rsid w:val="0058544B"/>
    <w:rsid w:val="0059039A"/>
    <w:rsid w:val="0059621B"/>
    <w:rsid w:val="005A0436"/>
    <w:rsid w:val="005A1092"/>
    <w:rsid w:val="005A787F"/>
    <w:rsid w:val="005B1A80"/>
    <w:rsid w:val="005B35BF"/>
    <w:rsid w:val="005B45DF"/>
    <w:rsid w:val="005C26A2"/>
    <w:rsid w:val="005C4717"/>
    <w:rsid w:val="005D1703"/>
    <w:rsid w:val="005D2CD0"/>
    <w:rsid w:val="005E33AB"/>
    <w:rsid w:val="005E35E7"/>
    <w:rsid w:val="005E7540"/>
    <w:rsid w:val="005F04EA"/>
    <w:rsid w:val="005F0B42"/>
    <w:rsid w:val="005F2900"/>
    <w:rsid w:val="005F6B2F"/>
    <w:rsid w:val="005F6EDE"/>
    <w:rsid w:val="005F7F4A"/>
    <w:rsid w:val="0060050D"/>
    <w:rsid w:val="0060288C"/>
    <w:rsid w:val="0060352B"/>
    <w:rsid w:val="00605F98"/>
    <w:rsid w:val="0061266D"/>
    <w:rsid w:val="00616D52"/>
    <w:rsid w:val="00625DC5"/>
    <w:rsid w:val="006277AB"/>
    <w:rsid w:val="00627949"/>
    <w:rsid w:val="006342AA"/>
    <w:rsid w:val="006444DB"/>
    <w:rsid w:val="00652F85"/>
    <w:rsid w:val="00653A03"/>
    <w:rsid w:val="0066154C"/>
    <w:rsid w:val="006702AF"/>
    <w:rsid w:val="006721CC"/>
    <w:rsid w:val="00676AC7"/>
    <w:rsid w:val="00680826"/>
    <w:rsid w:val="006830D4"/>
    <w:rsid w:val="006909FB"/>
    <w:rsid w:val="006950A1"/>
    <w:rsid w:val="006A6FAC"/>
    <w:rsid w:val="006B682A"/>
    <w:rsid w:val="006C0F0F"/>
    <w:rsid w:val="006C7696"/>
    <w:rsid w:val="006D37DB"/>
    <w:rsid w:val="006D3B7B"/>
    <w:rsid w:val="006D484A"/>
    <w:rsid w:val="006D4C88"/>
    <w:rsid w:val="006D703A"/>
    <w:rsid w:val="006E65FE"/>
    <w:rsid w:val="006E67BA"/>
    <w:rsid w:val="006F0029"/>
    <w:rsid w:val="006F1908"/>
    <w:rsid w:val="006F24A7"/>
    <w:rsid w:val="00700389"/>
    <w:rsid w:val="007008F8"/>
    <w:rsid w:val="00702DEE"/>
    <w:rsid w:val="00705255"/>
    <w:rsid w:val="00705AD1"/>
    <w:rsid w:val="00707B35"/>
    <w:rsid w:val="00710461"/>
    <w:rsid w:val="007137C0"/>
    <w:rsid w:val="00713DDC"/>
    <w:rsid w:val="0071564E"/>
    <w:rsid w:val="0072544C"/>
    <w:rsid w:val="00731BF5"/>
    <w:rsid w:val="0074053C"/>
    <w:rsid w:val="00741069"/>
    <w:rsid w:val="0075077D"/>
    <w:rsid w:val="00753075"/>
    <w:rsid w:val="00753A61"/>
    <w:rsid w:val="00757C5B"/>
    <w:rsid w:val="00764402"/>
    <w:rsid w:val="00764971"/>
    <w:rsid w:val="00767840"/>
    <w:rsid w:val="00772039"/>
    <w:rsid w:val="00772090"/>
    <w:rsid w:val="00781EFE"/>
    <w:rsid w:val="0078535F"/>
    <w:rsid w:val="00787D0A"/>
    <w:rsid w:val="00790548"/>
    <w:rsid w:val="00791A7E"/>
    <w:rsid w:val="00791DAD"/>
    <w:rsid w:val="00791E6B"/>
    <w:rsid w:val="0079259B"/>
    <w:rsid w:val="0079291E"/>
    <w:rsid w:val="0079628B"/>
    <w:rsid w:val="0079657A"/>
    <w:rsid w:val="007A178E"/>
    <w:rsid w:val="007A6A72"/>
    <w:rsid w:val="007A772A"/>
    <w:rsid w:val="007B0478"/>
    <w:rsid w:val="007C339D"/>
    <w:rsid w:val="007D0E47"/>
    <w:rsid w:val="007D4B52"/>
    <w:rsid w:val="007D5108"/>
    <w:rsid w:val="007E43CA"/>
    <w:rsid w:val="007F245B"/>
    <w:rsid w:val="00802B6D"/>
    <w:rsid w:val="00805DE7"/>
    <w:rsid w:val="008150F7"/>
    <w:rsid w:val="00817A4B"/>
    <w:rsid w:val="0082148B"/>
    <w:rsid w:val="0082613C"/>
    <w:rsid w:val="008315EC"/>
    <w:rsid w:val="008336AA"/>
    <w:rsid w:val="00843446"/>
    <w:rsid w:val="00861999"/>
    <w:rsid w:val="008628EE"/>
    <w:rsid w:val="00867B3A"/>
    <w:rsid w:val="008702B6"/>
    <w:rsid w:val="00874299"/>
    <w:rsid w:val="00881F67"/>
    <w:rsid w:val="008826C0"/>
    <w:rsid w:val="00883104"/>
    <w:rsid w:val="008835D2"/>
    <w:rsid w:val="0089265B"/>
    <w:rsid w:val="00892B98"/>
    <w:rsid w:val="0089375E"/>
    <w:rsid w:val="008A325B"/>
    <w:rsid w:val="008A5FB9"/>
    <w:rsid w:val="008A7C2C"/>
    <w:rsid w:val="008C07CD"/>
    <w:rsid w:val="008C4217"/>
    <w:rsid w:val="008D31FB"/>
    <w:rsid w:val="008D405F"/>
    <w:rsid w:val="008D56D5"/>
    <w:rsid w:val="008E25E4"/>
    <w:rsid w:val="008E6310"/>
    <w:rsid w:val="008F03A6"/>
    <w:rsid w:val="008F4323"/>
    <w:rsid w:val="008F647C"/>
    <w:rsid w:val="00911DA8"/>
    <w:rsid w:val="00913DE9"/>
    <w:rsid w:val="009161D3"/>
    <w:rsid w:val="009207A4"/>
    <w:rsid w:val="00923F01"/>
    <w:rsid w:val="00932B00"/>
    <w:rsid w:val="0094013B"/>
    <w:rsid w:val="00947FAF"/>
    <w:rsid w:val="00952B30"/>
    <w:rsid w:val="00957F86"/>
    <w:rsid w:val="00962464"/>
    <w:rsid w:val="00967427"/>
    <w:rsid w:val="00970FCE"/>
    <w:rsid w:val="0097690D"/>
    <w:rsid w:val="009823FD"/>
    <w:rsid w:val="009830D1"/>
    <w:rsid w:val="009843B8"/>
    <w:rsid w:val="00984968"/>
    <w:rsid w:val="00992D37"/>
    <w:rsid w:val="009A09BA"/>
    <w:rsid w:val="009A1E74"/>
    <w:rsid w:val="009A3237"/>
    <w:rsid w:val="009A4549"/>
    <w:rsid w:val="009A7A35"/>
    <w:rsid w:val="009B1C95"/>
    <w:rsid w:val="009B7DF6"/>
    <w:rsid w:val="009C1C31"/>
    <w:rsid w:val="009C467B"/>
    <w:rsid w:val="009C53AE"/>
    <w:rsid w:val="009E280C"/>
    <w:rsid w:val="009E7DF8"/>
    <w:rsid w:val="009F0962"/>
    <w:rsid w:val="009F1C45"/>
    <w:rsid w:val="009F1CEF"/>
    <w:rsid w:val="009F2056"/>
    <w:rsid w:val="00A0503C"/>
    <w:rsid w:val="00A11C4D"/>
    <w:rsid w:val="00A124A7"/>
    <w:rsid w:val="00A131F5"/>
    <w:rsid w:val="00A20128"/>
    <w:rsid w:val="00A241E8"/>
    <w:rsid w:val="00A25E55"/>
    <w:rsid w:val="00A330A9"/>
    <w:rsid w:val="00A51F6E"/>
    <w:rsid w:val="00A53624"/>
    <w:rsid w:val="00A53BDA"/>
    <w:rsid w:val="00A558C7"/>
    <w:rsid w:val="00A57C21"/>
    <w:rsid w:val="00A6183D"/>
    <w:rsid w:val="00A61B38"/>
    <w:rsid w:val="00A64528"/>
    <w:rsid w:val="00A64CCE"/>
    <w:rsid w:val="00A81A63"/>
    <w:rsid w:val="00AA282C"/>
    <w:rsid w:val="00AB1753"/>
    <w:rsid w:val="00AB3334"/>
    <w:rsid w:val="00AC20C3"/>
    <w:rsid w:val="00AC4242"/>
    <w:rsid w:val="00AC55D2"/>
    <w:rsid w:val="00AD2AE6"/>
    <w:rsid w:val="00AD4694"/>
    <w:rsid w:val="00AD7CC8"/>
    <w:rsid w:val="00AE3FA2"/>
    <w:rsid w:val="00AE6345"/>
    <w:rsid w:val="00AF4A3F"/>
    <w:rsid w:val="00AF4D27"/>
    <w:rsid w:val="00B060D8"/>
    <w:rsid w:val="00B06627"/>
    <w:rsid w:val="00B10B45"/>
    <w:rsid w:val="00B11508"/>
    <w:rsid w:val="00B11E86"/>
    <w:rsid w:val="00B12A6B"/>
    <w:rsid w:val="00B12EBA"/>
    <w:rsid w:val="00B25583"/>
    <w:rsid w:val="00B25D12"/>
    <w:rsid w:val="00B345E9"/>
    <w:rsid w:val="00B37901"/>
    <w:rsid w:val="00B37FFC"/>
    <w:rsid w:val="00B40EB2"/>
    <w:rsid w:val="00B4243B"/>
    <w:rsid w:val="00B50000"/>
    <w:rsid w:val="00B5273C"/>
    <w:rsid w:val="00B5325A"/>
    <w:rsid w:val="00B57A9D"/>
    <w:rsid w:val="00B6204B"/>
    <w:rsid w:val="00B83955"/>
    <w:rsid w:val="00B839AC"/>
    <w:rsid w:val="00B86232"/>
    <w:rsid w:val="00B90E5B"/>
    <w:rsid w:val="00B91EF5"/>
    <w:rsid w:val="00B95876"/>
    <w:rsid w:val="00BA078D"/>
    <w:rsid w:val="00BA0AC5"/>
    <w:rsid w:val="00BA5822"/>
    <w:rsid w:val="00BA5D81"/>
    <w:rsid w:val="00BA7AC9"/>
    <w:rsid w:val="00BA7E33"/>
    <w:rsid w:val="00BB3FF7"/>
    <w:rsid w:val="00BB3FFA"/>
    <w:rsid w:val="00BB61CE"/>
    <w:rsid w:val="00BC4136"/>
    <w:rsid w:val="00BD54B3"/>
    <w:rsid w:val="00BD6129"/>
    <w:rsid w:val="00BE5E15"/>
    <w:rsid w:val="00BF5F80"/>
    <w:rsid w:val="00BF639E"/>
    <w:rsid w:val="00BF73CF"/>
    <w:rsid w:val="00C0038D"/>
    <w:rsid w:val="00C05306"/>
    <w:rsid w:val="00C0602D"/>
    <w:rsid w:val="00C12165"/>
    <w:rsid w:val="00C22F6C"/>
    <w:rsid w:val="00C250B0"/>
    <w:rsid w:val="00C27177"/>
    <w:rsid w:val="00C3071A"/>
    <w:rsid w:val="00C346AF"/>
    <w:rsid w:val="00C354EE"/>
    <w:rsid w:val="00C36D98"/>
    <w:rsid w:val="00C41347"/>
    <w:rsid w:val="00C41B0F"/>
    <w:rsid w:val="00C41E0B"/>
    <w:rsid w:val="00C43C01"/>
    <w:rsid w:val="00C4739D"/>
    <w:rsid w:val="00C508FB"/>
    <w:rsid w:val="00C51DAC"/>
    <w:rsid w:val="00C53F43"/>
    <w:rsid w:val="00C547BC"/>
    <w:rsid w:val="00C56F9A"/>
    <w:rsid w:val="00C577C2"/>
    <w:rsid w:val="00C65A8A"/>
    <w:rsid w:val="00C73F71"/>
    <w:rsid w:val="00C900C1"/>
    <w:rsid w:val="00C90FF0"/>
    <w:rsid w:val="00C95B45"/>
    <w:rsid w:val="00C97330"/>
    <w:rsid w:val="00CA0BC5"/>
    <w:rsid w:val="00CA3AE3"/>
    <w:rsid w:val="00CA4024"/>
    <w:rsid w:val="00CB7946"/>
    <w:rsid w:val="00CB7BCA"/>
    <w:rsid w:val="00CC05F6"/>
    <w:rsid w:val="00CC2644"/>
    <w:rsid w:val="00CC3742"/>
    <w:rsid w:val="00CD2BB0"/>
    <w:rsid w:val="00CD35C4"/>
    <w:rsid w:val="00CD41E2"/>
    <w:rsid w:val="00CE0B7D"/>
    <w:rsid w:val="00CF3046"/>
    <w:rsid w:val="00CF61FD"/>
    <w:rsid w:val="00CF6F21"/>
    <w:rsid w:val="00CF7E66"/>
    <w:rsid w:val="00D00ED2"/>
    <w:rsid w:val="00D02A2E"/>
    <w:rsid w:val="00D21FDE"/>
    <w:rsid w:val="00D24BD0"/>
    <w:rsid w:val="00D24C77"/>
    <w:rsid w:val="00D268C4"/>
    <w:rsid w:val="00D2774A"/>
    <w:rsid w:val="00D41071"/>
    <w:rsid w:val="00D4190C"/>
    <w:rsid w:val="00D551B7"/>
    <w:rsid w:val="00D55EE5"/>
    <w:rsid w:val="00D55FFD"/>
    <w:rsid w:val="00D56240"/>
    <w:rsid w:val="00D61607"/>
    <w:rsid w:val="00D62D44"/>
    <w:rsid w:val="00D65AED"/>
    <w:rsid w:val="00D74B2C"/>
    <w:rsid w:val="00D75986"/>
    <w:rsid w:val="00D81B9F"/>
    <w:rsid w:val="00D82A0A"/>
    <w:rsid w:val="00D847D5"/>
    <w:rsid w:val="00D87A45"/>
    <w:rsid w:val="00D90373"/>
    <w:rsid w:val="00D90672"/>
    <w:rsid w:val="00D93DE8"/>
    <w:rsid w:val="00D96111"/>
    <w:rsid w:val="00DA5425"/>
    <w:rsid w:val="00DA71E4"/>
    <w:rsid w:val="00DB1738"/>
    <w:rsid w:val="00DB33B3"/>
    <w:rsid w:val="00DC091B"/>
    <w:rsid w:val="00DC2320"/>
    <w:rsid w:val="00DC6695"/>
    <w:rsid w:val="00DC7F59"/>
    <w:rsid w:val="00DD4733"/>
    <w:rsid w:val="00DE13EB"/>
    <w:rsid w:val="00DE3EBB"/>
    <w:rsid w:val="00DE4621"/>
    <w:rsid w:val="00DF0715"/>
    <w:rsid w:val="00DF5B60"/>
    <w:rsid w:val="00DF5C03"/>
    <w:rsid w:val="00E00BB6"/>
    <w:rsid w:val="00E351FC"/>
    <w:rsid w:val="00E412DF"/>
    <w:rsid w:val="00E4415A"/>
    <w:rsid w:val="00E456A1"/>
    <w:rsid w:val="00E45B7E"/>
    <w:rsid w:val="00E45F43"/>
    <w:rsid w:val="00E509D0"/>
    <w:rsid w:val="00E50CC8"/>
    <w:rsid w:val="00E56554"/>
    <w:rsid w:val="00E56B29"/>
    <w:rsid w:val="00E57A7C"/>
    <w:rsid w:val="00E61FA9"/>
    <w:rsid w:val="00E64663"/>
    <w:rsid w:val="00E6558B"/>
    <w:rsid w:val="00E671E7"/>
    <w:rsid w:val="00E72D79"/>
    <w:rsid w:val="00E7461A"/>
    <w:rsid w:val="00E84076"/>
    <w:rsid w:val="00E84F2B"/>
    <w:rsid w:val="00E94AE8"/>
    <w:rsid w:val="00EA1309"/>
    <w:rsid w:val="00EA356B"/>
    <w:rsid w:val="00EA42C7"/>
    <w:rsid w:val="00EA5E91"/>
    <w:rsid w:val="00EA68A5"/>
    <w:rsid w:val="00EA726D"/>
    <w:rsid w:val="00EB18D1"/>
    <w:rsid w:val="00EB2943"/>
    <w:rsid w:val="00EB395D"/>
    <w:rsid w:val="00EB70DE"/>
    <w:rsid w:val="00EC2C80"/>
    <w:rsid w:val="00ED2BF5"/>
    <w:rsid w:val="00EE5504"/>
    <w:rsid w:val="00EE7AF5"/>
    <w:rsid w:val="00EF02E6"/>
    <w:rsid w:val="00EF0B74"/>
    <w:rsid w:val="00EF1131"/>
    <w:rsid w:val="00EF14E3"/>
    <w:rsid w:val="00EF2958"/>
    <w:rsid w:val="00EF45D4"/>
    <w:rsid w:val="00F02B79"/>
    <w:rsid w:val="00F049C6"/>
    <w:rsid w:val="00F07894"/>
    <w:rsid w:val="00F20E69"/>
    <w:rsid w:val="00F24D2E"/>
    <w:rsid w:val="00F35358"/>
    <w:rsid w:val="00F3683F"/>
    <w:rsid w:val="00F42644"/>
    <w:rsid w:val="00F451AA"/>
    <w:rsid w:val="00F45908"/>
    <w:rsid w:val="00F47CC3"/>
    <w:rsid w:val="00F50EAA"/>
    <w:rsid w:val="00F51D0C"/>
    <w:rsid w:val="00F52FA4"/>
    <w:rsid w:val="00F5572C"/>
    <w:rsid w:val="00F616E6"/>
    <w:rsid w:val="00F651F5"/>
    <w:rsid w:val="00F71910"/>
    <w:rsid w:val="00F72507"/>
    <w:rsid w:val="00F725C8"/>
    <w:rsid w:val="00F818A4"/>
    <w:rsid w:val="00F8295E"/>
    <w:rsid w:val="00F834E2"/>
    <w:rsid w:val="00F845C9"/>
    <w:rsid w:val="00F94F2B"/>
    <w:rsid w:val="00FA002D"/>
    <w:rsid w:val="00FB2F94"/>
    <w:rsid w:val="00FB32C7"/>
    <w:rsid w:val="00FB7831"/>
    <w:rsid w:val="00FC2DBC"/>
    <w:rsid w:val="00FE1189"/>
    <w:rsid w:val="00FE6365"/>
    <w:rsid w:val="00FF5DC8"/>
    <w:rsid w:val="00FF708A"/>
    <w:rsid w:val="108BA9D1"/>
    <w:rsid w:val="2B42BA8B"/>
    <w:rsid w:val="311979AF"/>
    <w:rsid w:val="4E72C6F4"/>
    <w:rsid w:val="5BB3DAD3"/>
    <w:rsid w:val="5F3EB88F"/>
    <w:rsid w:val="7CE31E8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EEC248"/>
  <w15:docId w15:val="{1847A2A4-2C5C-430E-95E4-BDEB33D8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7A"/>
    <w:pPr>
      <w:spacing w:after="0" w:line="288" w:lineRule="auto"/>
    </w:pPr>
    <w:rPr>
      <w:rFonts w:eastAsia="Times New Roman" w:cs="Times New Roman"/>
      <w:sz w:val="20"/>
      <w:szCs w:val="20"/>
    </w:rPr>
  </w:style>
  <w:style w:type="paragraph" w:styleId="Heading1">
    <w:name w:val="heading 1"/>
    <w:basedOn w:val="Normal"/>
    <w:next w:val="Ingress"/>
    <w:link w:val="Heading1Char"/>
    <w:uiPriority w:val="9"/>
    <w:qFormat/>
    <w:rsid w:val="00086C49"/>
    <w:pPr>
      <w:keepNext/>
      <w:keepLines/>
      <w:numPr>
        <w:numId w:val="1"/>
      </w:numPr>
      <w:spacing w:before="400" w:after="180" w:line="480" w:lineRule="atLeast"/>
      <w:outlineLvl w:val="0"/>
    </w:pPr>
    <w:rPr>
      <w:rFonts w:asciiTheme="majorHAnsi" w:eastAsiaTheme="majorEastAsia" w:hAnsiTheme="majorHAnsi" w:cstheme="majorBidi"/>
      <w:bCs/>
      <w:color w:val="005E5D" w:themeColor="accent1"/>
      <w:sz w:val="36"/>
      <w:szCs w:val="32"/>
    </w:rPr>
  </w:style>
  <w:style w:type="paragraph" w:styleId="Heading2">
    <w:name w:val="heading 2"/>
    <w:basedOn w:val="Normal"/>
    <w:next w:val="Normal"/>
    <w:link w:val="Heading2Char"/>
    <w:qFormat/>
    <w:rsid w:val="00086C49"/>
    <w:pPr>
      <w:keepNext/>
      <w:keepLines/>
      <w:numPr>
        <w:ilvl w:val="1"/>
        <w:numId w:val="1"/>
      </w:numPr>
      <w:spacing w:before="200"/>
      <w:outlineLvl w:val="1"/>
    </w:pPr>
    <w:rPr>
      <w:rFonts w:asciiTheme="majorHAnsi" w:eastAsiaTheme="majorEastAsia" w:hAnsiTheme="majorHAnsi" w:cstheme="majorBidi"/>
      <w:bCs/>
      <w:color w:val="005E5D" w:themeColor="accent1"/>
      <w:sz w:val="28"/>
      <w:szCs w:val="24"/>
    </w:rPr>
  </w:style>
  <w:style w:type="paragraph" w:styleId="Heading3">
    <w:name w:val="heading 3"/>
    <w:basedOn w:val="Normal"/>
    <w:next w:val="Normal"/>
    <w:link w:val="Heading3Char"/>
    <w:uiPriority w:val="9"/>
    <w:qFormat/>
    <w:rsid w:val="00086C49"/>
    <w:pPr>
      <w:keepNext/>
      <w:keepLines/>
      <w:numPr>
        <w:ilvl w:val="2"/>
        <w:numId w:val="1"/>
      </w:numPr>
      <w:spacing w:before="200"/>
      <w:outlineLvl w:val="2"/>
    </w:pPr>
    <w:rPr>
      <w:rFonts w:asciiTheme="majorHAnsi" w:eastAsiaTheme="majorEastAsia" w:hAnsiTheme="majorHAnsi" w:cstheme="majorBidi"/>
      <w:b/>
      <w:bCs/>
      <w:color w:val="005E5D" w:themeColor="accent1"/>
    </w:rPr>
  </w:style>
  <w:style w:type="paragraph" w:styleId="Heading4">
    <w:name w:val="heading 4"/>
    <w:basedOn w:val="Normal"/>
    <w:next w:val="Normal"/>
    <w:link w:val="Heading4Char"/>
    <w:uiPriority w:val="9"/>
    <w:qFormat/>
    <w:rsid w:val="00D75986"/>
    <w:pPr>
      <w:keepNext/>
      <w:keepLines/>
      <w:numPr>
        <w:ilvl w:val="3"/>
        <w:numId w:val="1"/>
      </w:numPr>
      <w:spacing w:before="200"/>
      <w:outlineLvl w:val="3"/>
    </w:pPr>
    <w:rPr>
      <w:rFonts w:asciiTheme="majorHAnsi" w:eastAsiaTheme="majorEastAsia" w:hAnsiTheme="majorHAnsi" w:cstheme="majorBidi"/>
      <w:b/>
      <w:bCs/>
      <w:i/>
      <w:iCs/>
      <w:color w:val="005E5D" w:themeColor="accent1"/>
    </w:rPr>
  </w:style>
  <w:style w:type="paragraph" w:styleId="Heading5">
    <w:name w:val="heading 5"/>
    <w:basedOn w:val="Normal"/>
    <w:next w:val="Normal"/>
    <w:link w:val="Heading5Char"/>
    <w:uiPriority w:val="9"/>
    <w:unhideWhenUsed/>
    <w:rsid w:val="001D41AD"/>
    <w:pPr>
      <w:keepNext/>
      <w:keepLines/>
      <w:numPr>
        <w:ilvl w:val="4"/>
        <w:numId w:val="1"/>
      </w:numPr>
      <w:spacing w:before="200"/>
      <w:outlineLvl w:val="4"/>
    </w:pPr>
    <w:rPr>
      <w:rFonts w:asciiTheme="majorHAnsi" w:eastAsiaTheme="majorEastAsia" w:hAnsiTheme="majorHAnsi" w:cstheme="majorBidi"/>
      <w:color w:val="002E2E" w:themeColor="accent1" w:themeShade="7F"/>
    </w:rPr>
  </w:style>
  <w:style w:type="paragraph" w:styleId="Heading6">
    <w:name w:val="heading 6"/>
    <w:basedOn w:val="Normal"/>
    <w:next w:val="Normal"/>
    <w:link w:val="Heading6Char"/>
    <w:uiPriority w:val="9"/>
    <w:semiHidden/>
    <w:unhideWhenUsed/>
    <w:rsid w:val="001D41AD"/>
    <w:pPr>
      <w:keepNext/>
      <w:keepLines/>
      <w:numPr>
        <w:ilvl w:val="5"/>
        <w:numId w:val="1"/>
      </w:numPr>
      <w:spacing w:before="200"/>
      <w:outlineLvl w:val="5"/>
    </w:pPr>
    <w:rPr>
      <w:rFonts w:asciiTheme="majorHAnsi" w:eastAsiaTheme="majorEastAsia" w:hAnsiTheme="majorHAnsi" w:cstheme="majorBidi"/>
      <w:i/>
      <w:iCs/>
      <w:color w:val="002E2E" w:themeColor="accent1" w:themeShade="7F"/>
    </w:rPr>
  </w:style>
  <w:style w:type="paragraph" w:styleId="Heading7">
    <w:name w:val="heading 7"/>
    <w:basedOn w:val="Normal"/>
    <w:next w:val="Normal"/>
    <w:link w:val="Heading7Char"/>
    <w:uiPriority w:val="9"/>
    <w:semiHidden/>
    <w:unhideWhenUsed/>
    <w:qFormat/>
    <w:rsid w:val="001D41A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D41A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1D41AD"/>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gress">
    <w:name w:val="Ingress"/>
    <w:basedOn w:val="Normal"/>
    <w:next w:val="Heading2"/>
    <w:qFormat/>
    <w:rsid w:val="00086C49"/>
  </w:style>
  <w:style w:type="character" w:customStyle="1" w:styleId="Heading2Char">
    <w:name w:val="Heading 2 Char"/>
    <w:basedOn w:val="DefaultParagraphFont"/>
    <w:link w:val="Heading2"/>
    <w:rsid w:val="00086C49"/>
    <w:rPr>
      <w:rFonts w:asciiTheme="majorHAnsi" w:eastAsiaTheme="majorEastAsia" w:hAnsiTheme="majorHAnsi" w:cstheme="majorBidi"/>
      <w:bCs/>
      <w:color w:val="005E5D" w:themeColor="accent1"/>
      <w:sz w:val="28"/>
      <w:szCs w:val="24"/>
    </w:rPr>
  </w:style>
  <w:style w:type="character" w:customStyle="1" w:styleId="Heading1Char">
    <w:name w:val="Heading 1 Char"/>
    <w:basedOn w:val="DefaultParagraphFont"/>
    <w:link w:val="Heading1"/>
    <w:uiPriority w:val="9"/>
    <w:rsid w:val="00086C49"/>
    <w:rPr>
      <w:rFonts w:asciiTheme="majorHAnsi" w:eastAsiaTheme="majorEastAsia" w:hAnsiTheme="majorHAnsi" w:cstheme="majorBidi"/>
      <w:bCs/>
      <w:color w:val="005E5D" w:themeColor="accent1"/>
      <w:sz w:val="36"/>
      <w:szCs w:val="32"/>
    </w:rPr>
  </w:style>
  <w:style w:type="character" w:customStyle="1" w:styleId="Heading3Char">
    <w:name w:val="Heading 3 Char"/>
    <w:basedOn w:val="DefaultParagraphFont"/>
    <w:link w:val="Heading3"/>
    <w:uiPriority w:val="9"/>
    <w:rsid w:val="00086C49"/>
    <w:rPr>
      <w:rFonts w:asciiTheme="majorHAnsi" w:eastAsiaTheme="majorEastAsia" w:hAnsiTheme="majorHAnsi" w:cstheme="majorBidi"/>
      <w:b/>
      <w:bCs/>
      <w:color w:val="005E5D" w:themeColor="accent1"/>
      <w:sz w:val="20"/>
      <w:szCs w:val="20"/>
    </w:rPr>
  </w:style>
  <w:style w:type="character" w:customStyle="1" w:styleId="Heading4Char">
    <w:name w:val="Heading 4 Char"/>
    <w:basedOn w:val="DefaultParagraphFont"/>
    <w:link w:val="Heading4"/>
    <w:uiPriority w:val="9"/>
    <w:rsid w:val="00D75986"/>
    <w:rPr>
      <w:rFonts w:asciiTheme="majorHAnsi" w:eastAsiaTheme="majorEastAsia" w:hAnsiTheme="majorHAnsi" w:cstheme="majorBidi"/>
      <w:b/>
      <w:bCs/>
      <w:i/>
      <w:iCs/>
      <w:color w:val="005E5D" w:themeColor="accent1"/>
      <w:sz w:val="20"/>
      <w:szCs w:val="20"/>
    </w:rPr>
  </w:style>
  <w:style w:type="character" w:customStyle="1" w:styleId="Heading5Char">
    <w:name w:val="Heading 5 Char"/>
    <w:basedOn w:val="DefaultParagraphFont"/>
    <w:link w:val="Heading5"/>
    <w:uiPriority w:val="9"/>
    <w:rsid w:val="001D41AD"/>
    <w:rPr>
      <w:rFonts w:asciiTheme="majorHAnsi" w:eastAsiaTheme="majorEastAsia" w:hAnsiTheme="majorHAnsi" w:cstheme="majorBidi"/>
      <w:color w:val="002E2E" w:themeColor="accent1" w:themeShade="7F"/>
      <w:sz w:val="20"/>
      <w:szCs w:val="20"/>
    </w:rPr>
  </w:style>
  <w:style w:type="character" w:customStyle="1" w:styleId="Heading6Char">
    <w:name w:val="Heading 6 Char"/>
    <w:basedOn w:val="DefaultParagraphFont"/>
    <w:link w:val="Heading6"/>
    <w:uiPriority w:val="9"/>
    <w:semiHidden/>
    <w:rsid w:val="001D41AD"/>
    <w:rPr>
      <w:rFonts w:asciiTheme="majorHAnsi" w:eastAsiaTheme="majorEastAsia" w:hAnsiTheme="majorHAnsi" w:cstheme="majorBidi"/>
      <w:i/>
      <w:iCs/>
      <w:color w:val="002E2E" w:themeColor="accent1" w:themeShade="7F"/>
      <w:sz w:val="20"/>
      <w:szCs w:val="20"/>
    </w:rPr>
  </w:style>
  <w:style w:type="character" w:customStyle="1" w:styleId="Heading7Char">
    <w:name w:val="Heading 7 Char"/>
    <w:basedOn w:val="DefaultParagraphFont"/>
    <w:link w:val="Heading7"/>
    <w:uiPriority w:val="9"/>
    <w:semiHidden/>
    <w:rsid w:val="001D41AD"/>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D41AD"/>
    <w:rPr>
      <w:rFonts w:asciiTheme="majorHAnsi" w:eastAsiaTheme="majorEastAsia" w:hAnsiTheme="majorHAnsi" w:cstheme="majorBidi"/>
      <w:i/>
      <w:iCs/>
      <w:color w:val="404040" w:themeColor="text1" w:themeTint="BF"/>
      <w:sz w:val="20"/>
      <w:szCs w:val="20"/>
    </w:rPr>
  </w:style>
  <w:style w:type="paragraph" w:styleId="EnvelopeAddress">
    <w:name w:val="envelope address"/>
    <w:basedOn w:val="Normal"/>
    <w:uiPriority w:val="99"/>
    <w:semiHidden/>
    <w:rsid w:val="0059621B"/>
  </w:style>
  <w:style w:type="paragraph" w:styleId="Closing">
    <w:name w:val="Closing"/>
    <w:basedOn w:val="EnvelopeAddress"/>
    <w:link w:val="ClosingChar"/>
    <w:uiPriority w:val="99"/>
    <w:semiHidden/>
    <w:rsid w:val="0059621B"/>
    <w:pPr>
      <w:keepNext/>
      <w:keepLines/>
    </w:pPr>
  </w:style>
  <w:style w:type="character" w:customStyle="1" w:styleId="ClosingChar">
    <w:name w:val="Closing Char"/>
    <w:basedOn w:val="DefaultParagraphFont"/>
    <w:link w:val="Closing"/>
    <w:uiPriority w:val="99"/>
    <w:semiHidden/>
    <w:rsid w:val="002B34B0"/>
    <w:rPr>
      <w:sz w:val="18"/>
    </w:rPr>
  </w:style>
  <w:style w:type="paragraph" w:styleId="BodyText">
    <w:name w:val="Body Text"/>
    <w:basedOn w:val="Normal"/>
    <w:link w:val="BodyTextChar"/>
    <w:uiPriority w:val="99"/>
    <w:semiHidden/>
    <w:rsid w:val="0059621B"/>
  </w:style>
  <w:style w:type="character" w:customStyle="1" w:styleId="BodyTextChar">
    <w:name w:val="Body Text Char"/>
    <w:basedOn w:val="DefaultParagraphFont"/>
    <w:link w:val="BodyText"/>
    <w:uiPriority w:val="99"/>
    <w:semiHidden/>
    <w:rsid w:val="002B34B0"/>
    <w:rPr>
      <w:sz w:val="18"/>
    </w:rPr>
  </w:style>
  <w:style w:type="paragraph" w:styleId="Title">
    <w:name w:val="Title"/>
    <w:basedOn w:val="Normal"/>
    <w:link w:val="TitleChar"/>
    <w:uiPriority w:val="10"/>
    <w:qFormat/>
    <w:rsid w:val="00086C49"/>
    <w:pPr>
      <w:spacing w:before="480" w:after="300" w:line="520" w:lineRule="atLeast"/>
      <w:contextualSpacing/>
    </w:pPr>
    <w:rPr>
      <w:rFonts w:asciiTheme="majorHAnsi" w:eastAsiaTheme="majorEastAsia" w:hAnsiTheme="majorHAnsi" w:cstheme="majorBidi"/>
      <w:color w:val="005E5D" w:themeColor="accent1"/>
      <w:spacing w:val="5"/>
      <w:kern w:val="28"/>
      <w:sz w:val="60"/>
      <w:szCs w:val="40"/>
    </w:rPr>
  </w:style>
  <w:style w:type="character" w:customStyle="1" w:styleId="TitleChar">
    <w:name w:val="Title Char"/>
    <w:basedOn w:val="DefaultParagraphFont"/>
    <w:link w:val="Title"/>
    <w:uiPriority w:val="10"/>
    <w:rsid w:val="00086C49"/>
    <w:rPr>
      <w:rFonts w:asciiTheme="majorHAnsi" w:eastAsiaTheme="majorEastAsia" w:hAnsiTheme="majorHAnsi" w:cstheme="majorBidi"/>
      <w:color w:val="005E5D" w:themeColor="accent1"/>
      <w:spacing w:val="5"/>
      <w:kern w:val="28"/>
      <w:sz w:val="60"/>
      <w:szCs w:val="40"/>
      <w:lang w:eastAsia="nb-NO"/>
    </w:rPr>
  </w:style>
  <w:style w:type="paragraph" w:styleId="Subtitle">
    <w:name w:val="Subtitle"/>
    <w:basedOn w:val="Normal"/>
    <w:next w:val="Normal"/>
    <w:link w:val="SubtitleChar"/>
    <w:uiPriority w:val="11"/>
    <w:qFormat/>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SubtitleChar">
    <w:name w:val="Subtitle Char"/>
    <w:basedOn w:val="DefaultParagraphFont"/>
    <w:link w:val="Subtitle"/>
    <w:uiPriority w:val="11"/>
    <w:rsid w:val="00086C49"/>
    <w:rPr>
      <w:rFonts w:eastAsiaTheme="majorEastAsia" w:cstheme="majorBidi"/>
      <w:iCs/>
      <w:color w:val="005E5D" w:themeColor="accent1"/>
      <w:spacing w:val="15"/>
      <w:sz w:val="36"/>
      <w:szCs w:val="24"/>
      <w:lang w:eastAsia="nb-NO"/>
    </w:rPr>
  </w:style>
  <w:style w:type="paragraph" w:styleId="Header">
    <w:name w:val="header"/>
    <w:basedOn w:val="Normal"/>
    <w:link w:val="HeaderChar"/>
    <w:uiPriority w:val="99"/>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HeaderChar">
    <w:name w:val="Header Char"/>
    <w:basedOn w:val="DefaultParagraphFont"/>
    <w:link w:val="Header"/>
    <w:uiPriority w:val="99"/>
    <w:rsid w:val="001C35D2"/>
    <w:rPr>
      <w:rFonts w:asciiTheme="majorHAnsi" w:eastAsia="Times New Roman" w:hAnsiTheme="majorHAnsi" w:cs="Times New Roman"/>
      <w:b/>
      <w:color w:val="404040"/>
      <w:sz w:val="14"/>
      <w:szCs w:val="20"/>
      <w:lang w:eastAsia="nb-NO"/>
    </w:rPr>
  </w:style>
  <w:style w:type="paragraph" w:styleId="Footer">
    <w:name w:val="footer"/>
    <w:basedOn w:val="Normal"/>
    <w:link w:val="FooterChar"/>
    <w:uiPriority w:val="99"/>
    <w:rsid w:val="005614F7"/>
    <w:pPr>
      <w:tabs>
        <w:tab w:val="center" w:pos="4536"/>
        <w:tab w:val="right" w:pos="9072"/>
      </w:tabs>
      <w:spacing w:line="240" w:lineRule="auto"/>
      <w:jc w:val="right"/>
    </w:pPr>
    <w:rPr>
      <w:color w:val="404040" w:themeColor="text1" w:themeTint="BF"/>
      <w:sz w:val="14"/>
    </w:rPr>
  </w:style>
  <w:style w:type="character" w:customStyle="1" w:styleId="FooterChar">
    <w:name w:val="Footer Char"/>
    <w:basedOn w:val="DefaultParagraphFont"/>
    <w:link w:val="Footer"/>
    <w:uiPriority w:val="99"/>
    <w:rsid w:val="005614F7"/>
    <w:rPr>
      <w:rFonts w:eastAsia="Times New Roman" w:cs="Times New Roman"/>
      <w:color w:val="404040" w:themeColor="text1" w:themeTint="BF"/>
      <w:sz w:val="14"/>
      <w:szCs w:val="20"/>
      <w:lang w:eastAsia="nb-NO"/>
    </w:rPr>
  </w:style>
  <w:style w:type="paragraph" w:styleId="BalloonText">
    <w:name w:val="Balloon Text"/>
    <w:basedOn w:val="Normal"/>
    <w:link w:val="BalloonTextChar"/>
    <w:uiPriority w:val="99"/>
    <w:semiHidden/>
    <w:unhideWhenUsed/>
    <w:rsid w:val="00160CF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CF7"/>
    <w:rPr>
      <w:rFonts w:ascii="Tahoma" w:hAnsi="Tahoma" w:cs="Tahoma"/>
      <w:sz w:val="16"/>
      <w:szCs w:val="16"/>
    </w:rPr>
  </w:style>
  <w:style w:type="table" w:styleId="TableGrid">
    <w:name w:val="Table Grid"/>
    <w:basedOn w:val="TableNormal"/>
    <w:uiPriority w:val="3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16F0C"/>
    <w:rPr>
      <w:color w:val="808080"/>
    </w:rPr>
  </w:style>
  <w:style w:type="paragraph" w:customStyle="1" w:styleId="Sitat1">
    <w:name w:val="Sitat1"/>
    <w:basedOn w:val="Normal"/>
    <w:qFormat/>
    <w:rsid w:val="00086C49"/>
    <w:pPr>
      <w:spacing w:before="280" w:after="360" w:line="480" w:lineRule="exact"/>
    </w:pPr>
    <w:rPr>
      <w:color w:val="D86018" w:themeColor="accent4"/>
      <w:sz w:val="28"/>
    </w:rPr>
  </w:style>
  <w:style w:type="paragraph" w:styleId="ListBullet">
    <w:name w:val="List Bullet"/>
    <w:basedOn w:val="Normal"/>
    <w:uiPriority w:val="99"/>
    <w:qFormat/>
    <w:rsid w:val="00843446"/>
    <w:pPr>
      <w:numPr>
        <w:numId w:val="2"/>
      </w:numPr>
      <w:contextualSpacing/>
    </w:pPr>
  </w:style>
  <w:style w:type="paragraph" w:styleId="ListBullet2">
    <w:name w:val="List Bullet 2"/>
    <w:basedOn w:val="Normal"/>
    <w:uiPriority w:val="99"/>
    <w:unhideWhenUsed/>
    <w:qFormat/>
    <w:rsid w:val="00BA078D"/>
    <w:pPr>
      <w:numPr>
        <w:ilvl w:val="1"/>
        <w:numId w:val="2"/>
      </w:numPr>
      <w:tabs>
        <w:tab w:val="num" w:pos="360"/>
      </w:tabs>
      <w:contextualSpacing/>
    </w:pPr>
  </w:style>
  <w:style w:type="paragraph" w:styleId="ListBullet3">
    <w:name w:val="List Bullet 3"/>
    <w:basedOn w:val="Normal"/>
    <w:uiPriority w:val="99"/>
    <w:unhideWhenUsed/>
    <w:qFormat/>
    <w:rsid w:val="00BA078D"/>
    <w:pPr>
      <w:numPr>
        <w:ilvl w:val="2"/>
        <w:numId w:val="2"/>
      </w:numPr>
      <w:contextualSpacing/>
    </w:pPr>
  </w:style>
  <w:style w:type="paragraph" w:customStyle="1" w:styleId="Bilderamme">
    <w:name w:val="Bilderamme"/>
    <w:basedOn w:val="Normal"/>
    <w:next w:val="Normal"/>
    <w:qFormat/>
    <w:rsid w:val="005F0B42"/>
    <w:pPr>
      <w:framePr w:hSpace="567" w:wrap="around" w:vAnchor="text" w:hAnchor="text" w:y="1"/>
      <w:spacing w:before="510" w:after="510"/>
    </w:pPr>
    <w:rPr>
      <w:bdr w:val="single" w:sz="4" w:space="0" w:color="005E5D" w:themeColor="text2"/>
    </w:rPr>
  </w:style>
  <w:style w:type="paragraph" w:styleId="Caption">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qFormat/>
    <w:rsid w:val="00086C49"/>
    <w:pPr>
      <w:spacing w:after="40"/>
    </w:pPr>
    <w:rPr>
      <w:caps/>
      <w:color w:val="FFFFFF" w:themeColor="background1"/>
      <w:sz w:val="24"/>
    </w:rPr>
  </w:style>
  <w:style w:type="paragraph" w:customStyle="1" w:styleId="Tekstboksbrdtekst">
    <w:name w:val="Tekstboks brødtekst"/>
    <w:basedOn w:val="Normal"/>
    <w:qFormat/>
    <w:rsid w:val="00163296"/>
    <w:pPr>
      <w:spacing w:line="240" w:lineRule="atLeast"/>
    </w:pPr>
    <w:rPr>
      <w:color w:val="FFFFFF" w:themeColor="background1"/>
    </w:rPr>
  </w:style>
  <w:style w:type="paragraph" w:customStyle="1" w:styleId="Baksidetekst">
    <w:name w:val="Baksidetekst"/>
    <w:basedOn w:val="Normal"/>
    <w:rsid w:val="009830D1"/>
    <w:rPr>
      <w:color w:val="FFFFFF" w:themeColor="background1"/>
    </w:rPr>
  </w:style>
  <w:style w:type="paragraph" w:styleId="TOC1">
    <w:name w:val="toc 1"/>
    <w:basedOn w:val="Normal"/>
    <w:next w:val="Normal"/>
    <w:autoRedefine/>
    <w:uiPriority w:val="39"/>
    <w:unhideWhenUsed/>
    <w:rsid w:val="009A7A35"/>
    <w:pPr>
      <w:tabs>
        <w:tab w:val="left" w:pos="227"/>
        <w:tab w:val="right" w:leader="dot" w:pos="8494"/>
      </w:tabs>
      <w:spacing w:line="360" w:lineRule="exact"/>
    </w:pPr>
    <w:rPr>
      <w:noProof/>
    </w:rPr>
  </w:style>
  <w:style w:type="paragraph" w:styleId="TOC2">
    <w:name w:val="toc 2"/>
    <w:basedOn w:val="Normal"/>
    <w:next w:val="Normal"/>
    <w:autoRedefine/>
    <w:uiPriority w:val="39"/>
    <w:unhideWhenUsed/>
    <w:rsid w:val="00065777"/>
    <w:pPr>
      <w:tabs>
        <w:tab w:val="left" w:pos="680"/>
        <w:tab w:val="right" w:leader="dot" w:pos="8494"/>
      </w:tabs>
      <w:spacing w:line="360" w:lineRule="exact"/>
      <w:ind w:left="227"/>
    </w:pPr>
  </w:style>
  <w:style w:type="paragraph" w:styleId="TOC3">
    <w:name w:val="toc 3"/>
    <w:basedOn w:val="Normal"/>
    <w:next w:val="Normal"/>
    <w:autoRedefine/>
    <w:uiPriority w:val="39"/>
    <w:unhideWhenUsed/>
    <w:rsid w:val="00065777"/>
    <w:pPr>
      <w:tabs>
        <w:tab w:val="left" w:pos="1247"/>
        <w:tab w:val="right" w:leader="dot" w:pos="8494"/>
      </w:tabs>
      <w:spacing w:line="360" w:lineRule="exact"/>
      <w:ind w:left="680"/>
    </w:pPr>
  </w:style>
  <w:style w:type="character" w:styleId="Hyperlink">
    <w:name w:val="Hyperlink"/>
    <w:basedOn w:val="DefaultParagraphFont"/>
    <w:uiPriority w:val="99"/>
    <w:unhideWhenUsed/>
    <w:rsid w:val="00065777"/>
    <w:rPr>
      <w:color w:val="0072CE" w:themeColor="hyperlink"/>
      <w:u w:val="single"/>
    </w:rPr>
  </w:style>
  <w:style w:type="table" w:styleId="LightList-Accent1">
    <w:name w:val="Light List Accent 1"/>
    <w:aliases w:val="Miljødir - Tabell"/>
    <w:basedOn w:val="TableNormal"/>
    <w:uiPriority w:val="61"/>
    <w:rsid w:val="003008D4"/>
    <w:pPr>
      <w:spacing w:after="0" w:line="240" w:lineRule="auto"/>
    </w:pPr>
    <w:tblPr>
      <w:tblStyleRowBandSize w:val="1"/>
      <w:tblStyleColBandSize w:val="1"/>
      <w:tblInd w:w="108" w:type="dxa"/>
      <w:tblBorders>
        <w:top w:val="single" w:sz="8" w:space="0" w:color="005E5D" w:themeColor="accent1"/>
        <w:left w:val="single" w:sz="8" w:space="0" w:color="005E5D" w:themeColor="accent1"/>
        <w:bottom w:val="single" w:sz="8" w:space="0" w:color="005E5D" w:themeColor="accent1"/>
        <w:right w:val="single" w:sz="8" w:space="0" w:color="005E5D" w:themeColor="accent1"/>
        <w:insideV w:val="single" w:sz="4" w:space="0" w:color="auto"/>
      </w:tblBorders>
      <w:tblCellMar>
        <w:top w:w="57" w:type="dxa"/>
        <w:bottom w:w="57" w:type="dxa"/>
      </w:tblCellMar>
    </w:tblPr>
    <w:tblStylePr w:type="firstRow">
      <w:pPr>
        <w:spacing w:before="0" w:after="0" w:line="240" w:lineRule="auto"/>
      </w:pPr>
      <w:rPr>
        <w:b w:val="0"/>
        <w:bCs/>
        <w:color w:val="FFFFFF" w:themeColor="background1"/>
      </w:rPr>
      <w:tblPr/>
      <w:tcPr>
        <w:shd w:val="clear" w:color="auto" w:fill="005E5D" w:themeFill="accent1"/>
        <w:tcMar>
          <w:top w:w="57" w:type="dxa"/>
          <w:left w:w="0" w:type="nil"/>
          <w:bottom w:w="57" w:type="dxa"/>
          <w:right w:w="0" w:type="nil"/>
        </w:tcMar>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qFormat/>
    <w:rsid w:val="00163296"/>
    <w:pPr>
      <w:spacing w:line="200" w:lineRule="atLeast"/>
    </w:pPr>
    <w:rPr>
      <w:color w:val="FFFFFF" w:themeColor="background1"/>
      <w:sz w:val="16"/>
    </w:rPr>
  </w:style>
  <w:style w:type="paragraph" w:customStyle="1" w:styleId="Tabelltekst">
    <w:name w:val="Tabelltekst"/>
    <w:basedOn w:val="Normal"/>
    <w:qFormat/>
    <w:rsid w:val="002B34B0"/>
    <w:pPr>
      <w:spacing w:line="200" w:lineRule="exact"/>
    </w:pPr>
    <w:rPr>
      <w:sz w:val="17"/>
    </w:rPr>
  </w:style>
  <w:style w:type="paragraph" w:customStyle="1" w:styleId="Kolofonoverskrift">
    <w:name w:val="Kolofonoverskrift"/>
    <w:basedOn w:val="Normal"/>
    <w:qFormat/>
    <w:rsid w:val="0001777D"/>
    <w:pPr>
      <w:spacing w:before="160" w:after="20" w:line="240" w:lineRule="auto"/>
    </w:pPr>
    <w:rPr>
      <w:rFonts w:ascii="Open Sans SemiBold" w:hAnsi="Open Sans SemiBold"/>
      <w:b/>
      <w:sz w:val="18"/>
    </w:rPr>
  </w:style>
  <w:style w:type="paragraph" w:customStyle="1" w:styleId="Kolofontekst">
    <w:name w:val="Kolofontekst"/>
    <w:basedOn w:val="Normal"/>
    <w:qFormat/>
    <w:rsid w:val="009F0962"/>
    <w:rPr>
      <w:sz w:val="18"/>
    </w:rPr>
  </w:style>
  <w:style w:type="paragraph" w:styleId="ListParagraph">
    <w:name w:val="List Paragraph"/>
    <w:aliases w:val="EG Bullet 1"/>
    <w:basedOn w:val="Normal"/>
    <w:link w:val="ListParagraphChar1"/>
    <w:uiPriority w:val="34"/>
    <w:qFormat/>
    <w:rsid w:val="002171C7"/>
    <w:pPr>
      <w:contextualSpacing/>
    </w:pPr>
  </w:style>
  <w:style w:type="character" w:customStyle="1" w:styleId="ListParagraphChar1">
    <w:name w:val="List Paragraph Char1"/>
    <w:aliases w:val="EG Bullet 1 Char1"/>
    <w:link w:val="ListParagraph"/>
    <w:uiPriority w:val="34"/>
    <w:rsid w:val="00A53624"/>
    <w:rPr>
      <w:rFonts w:eastAsia="Times New Roman" w:cs="Times New Roman"/>
      <w:sz w:val="20"/>
      <w:szCs w:val="20"/>
    </w:rPr>
  </w:style>
  <w:style w:type="paragraph" w:styleId="FootnoteText">
    <w:name w:val="footnote text"/>
    <w:basedOn w:val="Normal"/>
    <w:link w:val="FootnoteTextChar"/>
    <w:uiPriority w:val="99"/>
    <w:rsid w:val="005614F7"/>
    <w:pPr>
      <w:spacing w:line="240" w:lineRule="atLeast"/>
    </w:pPr>
    <w:rPr>
      <w:rFonts w:eastAsiaTheme="minorHAnsi" w:cstheme="minorBidi"/>
      <w:color w:val="595959" w:themeColor="text1" w:themeTint="A6"/>
      <w:sz w:val="16"/>
    </w:rPr>
  </w:style>
  <w:style w:type="character" w:customStyle="1" w:styleId="FootnoteTextChar">
    <w:name w:val="Footnote Text Char"/>
    <w:basedOn w:val="DefaultParagraphFont"/>
    <w:link w:val="FootnoteText"/>
    <w:uiPriority w:val="99"/>
    <w:rsid w:val="005614F7"/>
    <w:rPr>
      <w:color w:val="595959" w:themeColor="text1" w:themeTint="A6"/>
      <w:sz w:val="16"/>
      <w:szCs w:val="20"/>
    </w:rPr>
  </w:style>
  <w:style w:type="character" w:styleId="FootnoteReference">
    <w:name w:val="footnote reference"/>
    <w:basedOn w:val="DefaultParagraphFont"/>
    <w:uiPriority w:val="99"/>
    <w:semiHidden/>
    <w:unhideWhenUsed/>
    <w:rsid w:val="001737CA"/>
    <w:rPr>
      <w:vertAlign w:val="superscript"/>
    </w:rPr>
  </w:style>
  <w:style w:type="character" w:styleId="Emphasis">
    <w:name w:val="Emphasis"/>
    <w:basedOn w:val="DefaultParagraphFont"/>
    <w:uiPriority w:val="20"/>
    <w:qFormat/>
    <w:rsid w:val="00086C49"/>
    <w:rPr>
      <w:i/>
      <w:iCs/>
    </w:rPr>
  </w:style>
  <w:style w:type="character" w:styleId="IntenseEmphasis">
    <w:name w:val="Intense Emphasis"/>
    <w:basedOn w:val="DefaultParagraphFont"/>
    <w:uiPriority w:val="21"/>
    <w:qFormat/>
    <w:rsid w:val="00086C49"/>
    <w:rPr>
      <w:i/>
      <w:iCs/>
      <w:color w:val="005E5D" w:themeColor="accent1"/>
    </w:rPr>
  </w:style>
  <w:style w:type="paragraph" w:styleId="Quote">
    <w:name w:val="Quote"/>
    <w:basedOn w:val="Normal"/>
    <w:next w:val="Normal"/>
    <w:link w:val="QuoteChar"/>
    <w:uiPriority w:val="29"/>
    <w:qFormat/>
    <w:rsid w:val="00086C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6C49"/>
    <w:rPr>
      <w:rFonts w:eastAsia="Times New Roman" w:cs="Times New Roman"/>
      <w:i/>
      <w:iCs/>
      <w:color w:val="404040" w:themeColor="text1" w:themeTint="BF"/>
      <w:sz w:val="20"/>
      <w:szCs w:val="20"/>
      <w:lang w:eastAsia="nb-NO"/>
    </w:rPr>
  </w:style>
  <w:style w:type="character" w:styleId="IntenseReference">
    <w:name w:val="Intense Reference"/>
    <w:basedOn w:val="DefaultParagraphFont"/>
    <w:uiPriority w:val="32"/>
    <w:qFormat/>
    <w:rsid w:val="00086C49"/>
    <w:rPr>
      <w:b w:val="0"/>
      <w:bCs/>
      <w:smallCaps/>
      <w:color w:val="005E5D" w:themeColor="accent1"/>
      <w:spacing w:val="5"/>
    </w:rPr>
  </w:style>
  <w:style w:type="character" w:styleId="BookTitle">
    <w:name w:val="Book Title"/>
    <w:basedOn w:val="DefaultParagraphFont"/>
    <w:uiPriority w:val="33"/>
    <w:qFormat/>
    <w:rsid w:val="00086C49"/>
    <w:rPr>
      <w:b w:val="0"/>
      <w:bCs/>
      <w:i/>
      <w:iCs/>
      <w:spacing w:val="5"/>
    </w:rPr>
  </w:style>
  <w:style w:type="character" w:customStyle="1" w:styleId="forside--bunn--data">
    <w:name w:val="forside -- bunn -- data"/>
    <w:basedOn w:val="DefaultParagraphFont"/>
    <w:uiPriority w:val="1"/>
    <w:rsid w:val="00BC4136"/>
    <w:rPr>
      <w:rFonts w:cstheme="minorHAnsi"/>
      <w:kern w:val="18"/>
      <w:position w:val="7"/>
      <w:sz w:val="18"/>
      <w:szCs w:val="18"/>
    </w:rPr>
  </w:style>
  <w:style w:type="paragraph" w:customStyle="1" w:styleId="Bakside--tekst">
    <w:name w:val="Bakside -- tekst"/>
    <w:basedOn w:val="Normal"/>
    <w:rsid w:val="00C41E0B"/>
    <w:pPr>
      <w:framePr w:hSpace="142" w:wrap="around" w:vAnchor="page" w:hAnchor="page" w:x="4769" w:y="8410"/>
      <w:spacing w:line="240" w:lineRule="exact"/>
    </w:pPr>
    <w:rPr>
      <w:color w:val="005E5D" w:themeColor="text2"/>
    </w:rPr>
  </w:style>
  <w:style w:type="paragraph" w:customStyle="1" w:styleId="Bakside--info">
    <w:name w:val="Bakside -- info"/>
    <w:basedOn w:val="Normal"/>
    <w:rsid w:val="00C41E0B"/>
    <w:pPr>
      <w:framePr w:hSpace="142" w:wrap="around" w:vAnchor="page" w:hAnchor="page" w:x="1163" w:y="1878"/>
      <w:spacing w:line="216" w:lineRule="exact"/>
    </w:pPr>
    <w:rPr>
      <w:color w:val="005E5D" w:themeColor="text2"/>
      <w:sz w:val="18"/>
      <w:szCs w:val="18"/>
    </w:rPr>
  </w:style>
  <w:style w:type="paragraph" w:styleId="Revision">
    <w:name w:val="Revision"/>
    <w:hidden/>
    <w:uiPriority w:val="99"/>
    <w:semiHidden/>
    <w:rsid w:val="009C53AE"/>
    <w:pPr>
      <w:spacing w:after="0" w:line="240" w:lineRule="auto"/>
    </w:pPr>
    <w:rPr>
      <w:rFonts w:eastAsia="Times New Roman" w:cs="Times New Roman"/>
      <w:sz w:val="20"/>
      <w:szCs w:val="20"/>
    </w:rPr>
  </w:style>
  <w:style w:type="character" w:customStyle="1" w:styleId="ListParagraphChar">
    <w:name w:val="List Paragraph Char"/>
    <w:aliases w:val="EG Bullet 1 Char"/>
    <w:uiPriority w:val="34"/>
    <w:rsid w:val="00A53624"/>
    <w:rPr>
      <w:sz w:val="22"/>
      <w:szCs w:val="22"/>
    </w:rPr>
  </w:style>
  <w:style w:type="paragraph" w:customStyle="1" w:styleId="Teknisk4">
    <w:name w:val="Teknisk 4"/>
    <w:rsid w:val="00F5572C"/>
    <w:pPr>
      <w:tabs>
        <w:tab w:val="left" w:pos="-720"/>
      </w:tabs>
      <w:suppressAutoHyphens/>
      <w:spacing w:after="0" w:line="240" w:lineRule="auto"/>
    </w:pPr>
    <w:rPr>
      <w:rFonts w:ascii="Courier New" w:eastAsia="Times New Roman" w:hAnsi="Courier New" w:cs="Times New Roman"/>
      <w:b/>
      <w:sz w:val="24"/>
      <w:szCs w:val="20"/>
      <w:lang w:val="en-US"/>
    </w:rPr>
  </w:style>
  <w:style w:type="table" w:styleId="TableGridLight">
    <w:name w:val="Grid Table Light"/>
    <w:basedOn w:val="TableNormal"/>
    <w:uiPriority w:val="40"/>
    <w:rsid w:val="00F5572C"/>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vsntilhQy10">
    <w:name w:val="Avsn til hÀQÀy 10"/>
    <w:uiPriority w:val="99"/>
    <w:rsid w:val="00C900C1"/>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rPr>
  </w:style>
  <w:style w:type="character" w:styleId="FollowedHyperlink">
    <w:name w:val="FollowedHyperlink"/>
    <w:basedOn w:val="DefaultParagraphFont"/>
    <w:uiPriority w:val="99"/>
    <w:semiHidden/>
    <w:unhideWhenUsed/>
    <w:rsid w:val="008C4217"/>
    <w:rPr>
      <w:color w:val="B9D9EB" w:themeColor="followedHyperlink"/>
      <w:u w:val="single"/>
    </w:rPr>
  </w:style>
  <w:style w:type="character" w:styleId="CommentReference">
    <w:name w:val="annotation reference"/>
    <w:basedOn w:val="DefaultParagraphFont"/>
    <w:uiPriority w:val="99"/>
    <w:semiHidden/>
    <w:unhideWhenUsed/>
    <w:rsid w:val="003862DB"/>
    <w:rPr>
      <w:sz w:val="16"/>
      <w:szCs w:val="16"/>
    </w:rPr>
  </w:style>
  <w:style w:type="paragraph" w:styleId="CommentText">
    <w:name w:val="annotation text"/>
    <w:basedOn w:val="Normal"/>
    <w:link w:val="CommentTextChar"/>
    <w:uiPriority w:val="99"/>
    <w:unhideWhenUsed/>
    <w:rsid w:val="003862DB"/>
    <w:pPr>
      <w:spacing w:line="240" w:lineRule="auto"/>
    </w:pPr>
  </w:style>
  <w:style w:type="character" w:customStyle="1" w:styleId="CommentTextChar">
    <w:name w:val="Comment Text Char"/>
    <w:basedOn w:val="DefaultParagraphFont"/>
    <w:link w:val="CommentText"/>
    <w:uiPriority w:val="99"/>
    <w:rsid w:val="003862D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862DB"/>
    <w:rPr>
      <w:b/>
      <w:bCs/>
    </w:rPr>
  </w:style>
  <w:style w:type="character" w:customStyle="1" w:styleId="CommentSubjectChar">
    <w:name w:val="Comment Subject Char"/>
    <w:basedOn w:val="CommentTextChar"/>
    <w:link w:val="CommentSubject"/>
    <w:uiPriority w:val="99"/>
    <w:semiHidden/>
    <w:rsid w:val="003862DB"/>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1947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regjeringen.no/no/dokumenter/nasjonal-strategi-for-kunstig-intelligens/id2685594/?ch=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miljodirektoratet.no/om-oss/strategier/digitalt-malbild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onorge.no/Geodataarbeid/geografisk-infrastruktu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Evaluering%20av%20handlingsplan.dotx" TargetMode="External"/></Relationship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tittel/>
  <pubnr/>
  <mnummer/>
  <aar/>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2.xml><?xml version="1.0" encoding="utf-8"?>
<ds:datastoreItem xmlns:ds="http://schemas.openxmlformats.org/officeDocument/2006/customXml" ds:itemID="{E3A9089E-7849-446E-A732-97C99CA100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21B7BA-516A-49D2-84BB-961ED454A501}">
  <ds:schemaRefs/>
</ds:datastoreItem>
</file>

<file path=customXml/itemProps4.xml><?xml version="1.0" encoding="utf-8"?>
<ds:datastoreItem xmlns:ds="http://schemas.openxmlformats.org/officeDocument/2006/customXml" ds:itemID="{83DB67E0-6548-4ACA-876A-0B090A19E8FF}">
  <ds:schemaRefs>
    <ds:schemaRef ds:uri="http://schemas.microsoft.com/sharepoint/v3/contenttype/forms"/>
  </ds:schemaRefs>
</ds:datastoreItem>
</file>

<file path=customXml/itemProps5.xml><?xml version="1.0" encoding="utf-8"?>
<ds:datastoreItem xmlns:ds="http://schemas.openxmlformats.org/officeDocument/2006/customXml" ds:itemID="{4D3A18F8-11C8-45B0-9180-120B7E3A6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Evaluering%20av%20handlingsplan.dotx</Template>
  <TotalTime>0</TotalTime>
  <Pages>1</Pages>
  <Words>2315</Words>
  <Characters>13197</Characters>
  <Application>Microsoft Office Word</Application>
  <DocSecurity>4</DocSecurity>
  <PresentationFormat/>
  <Lines>109</Lines>
  <Paragraphs>30</Paragraphs>
  <ScaleCrop>false</ScaleCrop>
  <Company>Miljødirektoratet</Company>
  <LinksUpToDate>false</LinksUpToDate>
  <CharactersWithSpaces>15482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 evalueringsrapport [ÅÅÅÅ]</dc:title>
  <dc:subject/>
  <dc:creator>Chistine Johnsen</dc:creator>
  <cp:keywords/>
  <dc:description>Template by addpoint.no</dc:description>
  <cp:lastModifiedBy>Kristin Herring Orby</cp:lastModifiedBy>
  <cp:revision>27</cp:revision>
  <dcterms:created xsi:type="dcterms:W3CDTF">2026-06-15T01:47:00Z</dcterms:created>
  <dcterms:modified xsi:type="dcterms:W3CDTF">2026-06-15T08:20:00Z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0x010100757152EA192FF541931C03CBC1C083A5</vt:lpwstr>
  </property>
</Properties>
</file>